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35E" w:rsidRDefault="00CD66D5">
      <w:pPr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432C25BE" wp14:editId="0FB0C045">
            <wp:simplePos x="0" y="0"/>
            <wp:positionH relativeFrom="column">
              <wp:posOffset>-583180</wp:posOffset>
            </wp:positionH>
            <wp:positionV relativeFrom="paragraph">
              <wp:posOffset>-396295</wp:posOffset>
            </wp:positionV>
            <wp:extent cx="5085088" cy="7200000"/>
            <wp:effectExtent l="0" t="0" r="1270" b="127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-reglamen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8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5E">
        <w:rPr>
          <w:lang w:val="es-PE"/>
        </w:rPr>
        <w:br w:type="page"/>
      </w:r>
    </w:p>
    <w:sdt>
      <w:sdtPr>
        <w:rPr>
          <w:lang w:val="es-ES"/>
        </w:rPr>
        <w:id w:val="21431975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2"/>
          <w:szCs w:val="22"/>
          <w:lang w:eastAsia="es-MX"/>
        </w:rPr>
      </w:sdtEndPr>
      <w:sdtContent>
        <w:p w:rsidR="0021035E" w:rsidRPr="00864E68" w:rsidRDefault="0021035E" w:rsidP="0021035E">
          <w:pPr>
            <w:pStyle w:val="TtulodeTDC"/>
            <w:spacing w:before="0" w:line="240" w:lineRule="auto"/>
            <w:rPr>
              <w:rFonts w:ascii="Swis721 Cn BT" w:hAnsi="Swis721 Cn BT"/>
              <w:sz w:val="18"/>
              <w:szCs w:val="18"/>
            </w:rPr>
          </w:pPr>
          <w:r w:rsidRPr="00864E68">
            <w:rPr>
              <w:rFonts w:ascii="Swis721 Cn BT" w:hAnsi="Swis721 Cn BT"/>
              <w:sz w:val="18"/>
              <w:szCs w:val="18"/>
              <w:lang w:val="es-ES"/>
            </w:rPr>
            <w:t>Contenido</w:t>
          </w:r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r w:rsidRPr="00864E68">
            <w:rPr>
              <w:rFonts w:ascii="Swis721 Cn BT" w:hAnsi="Swis721 Cn BT"/>
              <w:sz w:val="18"/>
              <w:szCs w:val="18"/>
            </w:rPr>
            <w:fldChar w:fldCharType="begin"/>
          </w:r>
          <w:r w:rsidRPr="00864E68">
            <w:rPr>
              <w:rFonts w:ascii="Swis721 Cn BT" w:hAnsi="Swis721 Cn BT"/>
              <w:sz w:val="18"/>
              <w:szCs w:val="18"/>
            </w:rPr>
            <w:instrText xml:space="preserve"> TOC \o "1-3" \h \z \u </w:instrText>
          </w:r>
          <w:r w:rsidRPr="00864E68">
            <w:rPr>
              <w:rFonts w:ascii="Swis721 Cn BT" w:hAnsi="Swis721 Cn BT"/>
              <w:sz w:val="18"/>
              <w:szCs w:val="18"/>
            </w:rPr>
            <w:fldChar w:fldCharType="separate"/>
          </w:r>
          <w:hyperlink w:anchor="_Toc442878103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  <w:lang w:val="es-PE"/>
              </w:rPr>
              <w:t>PROYECTO DE REGLAMENTO DE LA LEY 30355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_Toc442878103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D66D5" w:rsidRDefault="00CD66D5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Style w:val="Hipervnculo"/>
              <w:rFonts w:ascii="Swis721 Cn BT" w:hAnsi="Swis721 Cn BT"/>
              <w:noProof/>
              <w:sz w:val="16"/>
              <w:szCs w:val="16"/>
            </w:rPr>
          </w:pPr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04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CAPÍTULO I: DISPOSICIONES GENERALES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_Toc442878104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05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1.- Objeto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_Toc442878105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06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2.- Definiciones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_Toc442878106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07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3.- Características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_Toc442878107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08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4.- Categorías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_Toc442878108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6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09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5.- Parámetros de atención a las distintas categorías de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_Toc442878109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6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0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6.- Enfoques para la aplicación de la Ley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_Toc442878110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7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D66D5" w:rsidRDefault="00CD66D5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Style w:val="Hipervnculo"/>
              <w:rFonts w:ascii="Swis721 Cn BT" w:hAnsi="Swis721 Cn BT"/>
              <w:noProof/>
              <w:sz w:val="16"/>
              <w:szCs w:val="16"/>
            </w:rPr>
          </w:pPr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1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CAPÍTULO II: DE LA PROMOCIÓN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_Toc442878111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7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2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7.- Política de promoción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_Toc442878112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7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3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8.- Lineamientos generales para la promoción y  desarrollo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_Toc442878113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8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D66D5" w:rsidRDefault="00CD66D5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Style w:val="Hipervnculo"/>
              <w:rFonts w:ascii="Swis721 Cn BT" w:hAnsi="Swis721 Cn BT"/>
              <w:noProof/>
              <w:sz w:val="16"/>
              <w:szCs w:val="16"/>
            </w:rPr>
          </w:pPr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4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CAPÍTULO III: ÓRGANOS RESPONSABLES DE LA APLICACIÓN DE LA LEY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_Toc442878114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9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2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5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Subcapítulo I: Entidades Responsables y Rectoría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_Toc442878115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9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  <w:bookmarkStart w:id="0" w:name="_GoBack"/>
          <w:bookmarkEnd w:id="0"/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6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9.- Entidades responsables de la aplicación de la Ley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_Toc442878116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9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7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10.- Ente rector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_Toc442878117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9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8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11.- Creación de la Comisión Multisectorial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_Toc442878118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9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19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12.- Conformación de la Comisión Multisectorial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_Toc442878119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9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0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 xml:space="preserve">Artículo 13.- Funciones y atribuciones de la Comisión Multisectorial </w:t>
            </w:r>
            <w:r w:rsidR="000734A9"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br/>
            </w:r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de Promoción y Desarrollo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_Toc442878120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10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1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14.- Designación de representantes e instalación de la Comisión Multisectorial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_Toc442878121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11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2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15.- Formación de grupos de trabajo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_Toc442878122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11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3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16.- Reglamento interno de la Comisión Multisectorial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_Toc442878123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11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2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4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Subcapítulo III: Planificación, evaluación y seguimiento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_Toc442878124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11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5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17.- Planificación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_Toc442878125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11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6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18.- Evaluación y seguimiento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_Toc442878126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12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2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7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Subcapítulo IV: De la articulación intergubernamental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_Toc442878127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12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8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19.- Articulación con los gobiernos regionales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_Toc442878128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12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29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20.- Articulacióncon los gobiernos locales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_Toc442878129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12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0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21.- Comisión Intergubernamental de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_Toc442878130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2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1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Subcapítulo V: Participación de la sociedad civil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_Toc442878131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2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22.- Organizaciones de la sociedad civil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_Toc442878132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3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23.- Consejos Regionales de Seguridad Alimentaria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_Toc442878133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D66D5" w:rsidRDefault="00CD66D5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Style w:val="Hipervnculo"/>
              <w:rFonts w:ascii="Swis721 Cn BT" w:hAnsi="Swis721 Cn BT"/>
              <w:noProof/>
              <w:sz w:val="16"/>
              <w:szCs w:val="16"/>
            </w:rPr>
          </w:pPr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4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CAPÍTULO IV: MECANISMOS FINANCIEROS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_Toc442878134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5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24.- Fuentes de financiamiento de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_Toc442878135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13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6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25.- Participación de otros agentes financieros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_Toc442878136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7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26.- Seguro agrario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_Toc442878137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8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 xml:space="preserve">Artículo 27.- Financiamiento del desarrollo de la agricultura familiar por los </w:t>
            </w:r>
            <w:r w:rsid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br/>
            </w:r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gobiernos locales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_Toc442878138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39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Artículo 28.- PROCOMPITE y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_Toc442878139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14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D66D5" w:rsidRDefault="00CD66D5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Style w:val="Hipervnculo"/>
              <w:rFonts w:ascii="Swis721 Cn BT" w:hAnsi="Swis721 Cn BT"/>
              <w:noProof/>
              <w:sz w:val="16"/>
              <w:szCs w:val="16"/>
            </w:rPr>
          </w:pPr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40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DISPOSICIÓN COMPLEMENTARIA FINAL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_Toc442878140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41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Única.- Vigencia de la norma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_Toc442878141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42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DISPOSICIONES COMPLEMENTARIAS TRANSITORIAS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_Toc442878142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43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PRIMERA.- Coordinación con la Estrategia Nacional de Inclusión Financiera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_Toc442878143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3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44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SEGUNDA.- Revisión del marco normativo sobre la agricultura familiar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_Toc442878144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Pr="000734A9" w:rsidRDefault="0021035E" w:rsidP="000734A9">
          <w:pPr>
            <w:pStyle w:val="TDC1"/>
            <w:tabs>
              <w:tab w:val="right" w:leader="dot" w:pos="6114"/>
            </w:tabs>
            <w:spacing w:after="0" w:line="240" w:lineRule="auto"/>
            <w:rPr>
              <w:rFonts w:ascii="Swis721 Cn BT" w:hAnsi="Swis721 Cn BT"/>
              <w:noProof/>
              <w:sz w:val="16"/>
              <w:szCs w:val="16"/>
              <w:lang w:val="es-PE" w:eastAsia="es-PE"/>
            </w:rPr>
          </w:pPr>
          <w:hyperlink w:anchor="_Toc442878145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DISPOSICIÓN COMPLEMENTARIA DEROGATORIA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_Toc442878145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Default="0021035E" w:rsidP="000734A9">
          <w:pPr>
            <w:pStyle w:val="TDC3"/>
            <w:rPr>
              <w:noProof/>
              <w:lang w:val="es-PE" w:eastAsia="es-PE"/>
            </w:rPr>
          </w:pPr>
          <w:hyperlink w:anchor="_Toc442878146" w:history="1">
            <w:r w:rsidRPr="000734A9">
              <w:rPr>
                <w:rStyle w:val="Hipervnculo"/>
                <w:rFonts w:ascii="Swis721 Cn BT" w:hAnsi="Swis721 Cn BT"/>
                <w:noProof/>
                <w:sz w:val="16"/>
                <w:szCs w:val="16"/>
              </w:rPr>
              <w:t>Única.-Normas derogadas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tab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begin"/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instrText xml:space="preserve"> PAGEREF _Toc442878146 \h </w:instrTex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separate"/>
            </w:r>
            <w:r w:rsidR="00DD0E12">
              <w:rPr>
                <w:rFonts w:ascii="Swis721 Cn BT" w:hAnsi="Swis721 Cn BT"/>
                <w:noProof/>
                <w:webHidden/>
                <w:sz w:val="16"/>
                <w:szCs w:val="16"/>
              </w:rPr>
              <w:t>15</w:t>
            </w:r>
            <w:r w:rsidRPr="000734A9">
              <w:rPr>
                <w:rFonts w:ascii="Swis721 Cn BT" w:hAnsi="Swis721 Cn BT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21035E" w:rsidRDefault="0021035E" w:rsidP="0021035E">
          <w:pPr>
            <w:spacing w:after="0" w:line="240" w:lineRule="auto"/>
          </w:pPr>
          <w:r w:rsidRPr="00864E68">
            <w:rPr>
              <w:rFonts w:ascii="Swis721 Cn BT" w:hAnsi="Swis721 Cn BT"/>
              <w:b/>
              <w:bCs/>
              <w:sz w:val="18"/>
              <w:szCs w:val="18"/>
              <w:lang w:val="es-ES"/>
            </w:rPr>
            <w:fldChar w:fldCharType="end"/>
          </w:r>
        </w:p>
      </w:sdtContent>
    </w:sdt>
    <w:p w:rsidR="0021035E" w:rsidRDefault="0021035E">
      <w:pPr>
        <w:rPr>
          <w:rFonts w:asciiTheme="majorHAnsi" w:eastAsiaTheme="majorEastAsia" w:hAnsiTheme="majorHAnsi" w:cstheme="majorBidi"/>
          <w:b/>
          <w:bCs/>
          <w:caps/>
          <w:sz w:val="24"/>
          <w:szCs w:val="28"/>
          <w:lang w:val="es-PE"/>
        </w:rPr>
        <w:sectPr w:rsidR="0021035E" w:rsidSect="00C52D84">
          <w:pgSz w:w="8392" w:h="11907" w:code="11"/>
          <w:pgMar w:top="851" w:right="1134" w:bottom="567" w:left="1134" w:header="709" w:footer="318" w:gutter="0"/>
          <w:cols w:space="708"/>
          <w:docGrid w:linePitch="360"/>
        </w:sectPr>
      </w:pPr>
    </w:p>
    <w:p w:rsidR="0021035E" w:rsidRDefault="0021035E" w:rsidP="0021035E">
      <w:pPr>
        <w:tabs>
          <w:tab w:val="left" w:pos="4185"/>
        </w:tabs>
        <w:rPr>
          <w:rFonts w:asciiTheme="majorHAnsi" w:eastAsiaTheme="majorEastAsia" w:hAnsiTheme="majorHAnsi" w:cstheme="majorBidi"/>
          <w:b/>
          <w:bCs/>
          <w:caps/>
          <w:sz w:val="24"/>
          <w:szCs w:val="28"/>
          <w:lang w:val="es-PE"/>
        </w:rPr>
      </w:pPr>
    </w:p>
    <w:p w:rsidR="007478A6" w:rsidRPr="00C52D84" w:rsidRDefault="00BC53CD" w:rsidP="00864E68">
      <w:pPr>
        <w:pStyle w:val="Ttulo1"/>
        <w:rPr>
          <w:lang w:val="es-PE"/>
        </w:rPr>
      </w:pPr>
      <w:bookmarkStart w:id="1" w:name="_Toc442878103"/>
      <w:r w:rsidRPr="00C52D84">
        <w:rPr>
          <w:lang w:val="es-PE"/>
        </w:rPr>
        <w:t>PROYECTO DE</w:t>
      </w:r>
      <w:r w:rsidR="00044C26" w:rsidRPr="00C52D84">
        <w:rPr>
          <w:lang w:val="es-PE"/>
        </w:rPr>
        <w:t xml:space="preserve"> REGLAMENTO DE LA LEY 30355</w:t>
      </w:r>
      <w:bookmarkEnd w:id="1"/>
    </w:p>
    <w:p w:rsidR="00044C26" w:rsidRDefault="00044C26" w:rsidP="00864E68">
      <w:pPr>
        <w:pStyle w:val="cuerpo"/>
        <w:jc w:val="center"/>
        <w:rPr>
          <w:b/>
        </w:rPr>
      </w:pPr>
      <w:r w:rsidRPr="00864E68">
        <w:rPr>
          <w:b/>
        </w:rPr>
        <w:t>DECRETO SUPREMO QUE APRUEBA EL REGLAMENTO DE LA LEY Nº 30355, LEY DE PROMOCIÓN Y DESARROLLO DE LA AGRICULTURA FAMILIAR</w:t>
      </w:r>
    </w:p>
    <w:p w:rsidR="00864E68" w:rsidRPr="00864E68" w:rsidRDefault="00864E68" w:rsidP="00864E68">
      <w:pPr>
        <w:pStyle w:val="cuerpo"/>
        <w:jc w:val="center"/>
        <w:rPr>
          <w:b/>
        </w:rPr>
      </w:pPr>
    </w:p>
    <w:p w:rsidR="00044C26" w:rsidRPr="00864E68" w:rsidRDefault="00044C26" w:rsidP="00864E68">
      <w:pPr>
        <w:pStyle w:val="cuerpo"/>
        <w:jc w:val="center"/>
        <w:rPr>
          <w:b/>
        </w:rPr>
      </w:pPr>
      <w:r w:rsidRPr="00864E68">
        <w:rPr>
          <w:b/>
        </w:rPr>
        <w:t>DECRETO SUPREMO Nº 000-2016-PCM</w:t>
      </w:r>
    </w:p>
    <w:p w:rsidR="00864E68" w:rsidRPr="008C38A6" w:rsidRDefault="00864E68" w:rsidP="00C52D84">
      <w:pPr>
        <w:pStyle w:val="cuerpo"/>
      </w:pPr>
    </w:p>
    <w:p w:rsidR="00044C26" w:rsidRDefault="00044C26" w:rsidP="00C52D84">
      <w:pPr>
        <w:pStyle w:val="cuerpo"/>
      </w:pPr>
      <w:r w:rsidRPr="008C38A6">
        <w:t>EL PRESIDENTE DE LA REPÚBLICA</w:t>
      </w:r>
    </w:p>
    <w:p w:rsidR="00864E68" w:rsidRPr="008C38A6" w:rsidRDefault="00864E68" w:rsidP="00C52D84">
      <w:pPr>
        <w:pStyle w:val="cuerpo"/>
      </w:pPr>
    </w:p>
    <w:p w:rsidR="00044C26" w:rsidRDefault="00044C26" w:rsidP="00C52D84">
      <w:pPr>
        <w:pStyle w:val="cuerpo"/>
      </w:pPr>
      <w:r w:rsidRPr="008C38A6">
        <w:t>CONSIDERANDO:</w:t>
      </w:r>
    </w:p>
    <w:p w:rsidR="00864E68" w:rsidRPr="008C38A6" w:rsidRDefault="00864E68" w:rsidP="00C52D84">
      <w:pPr>
        <w:pStyle w:val="cuerpo"/>
      </w:pPr>
    </w:p>
    <w:p w:rsidR="00044C26" w:rsidRPr="00864E68" w:rsidRDefault="00044C26" w:rsidP="00C52D84">
      <w:pPr>
        <w:pStyle w:val="cuerpo"/>
      </w:pPr>
      <w:r w:rsidRPr="00864E68">
        <w:t>Que, mediante la Ley Nº 30355 se aprobó la Ley de Promoción y Desarrollo de la Agricultura Familiar;</w:t>
      </w:r>
    </w:p>
    <w:p w:rsidR="00864E68" w:rsidRPr="008C38A6" w:rsidRDefault="00864E68" w:rsidP="00C52D84">
      <w:pPr>
        <w:pStyle w:val="cuerpo"/>
      </w:pPr>
    </w:p>
    <w:p w:rsidR="00E8544B" w:rsidRDefault="00E8544B" w:rsidP="00C52D84">
      <w:pPr>
        <w:pStyle w:val="cuerpo"/>
      </w:pPr>
      <w:r w:rsidRPr="008C38A6">
        <w:t xml:space="preserve">Que la mencionada Ley Nº 30355 tiene por finalidad mejorar la calidad de vida de las familias que dependen de la agricultura familiar, reducir la pobreza </w:t>
      </w:r>
      <w:proofErr w:type="gramStart"/>
      <w:r w:rsidRPr="008C38A6">
        <w:t>del</w:t>
      </w:r>
      <w:proofErr w:type="gramEnd"/>
      <w:r w:rsidRPr="008C38A6">
        <w:t xml:space="preserve"> sector rural y orientar la acción de los organismos competentes, en los distintos niveles de gobierno con un enfoque multisectorial e intergubernamental;</w:t>
      </w:r>
    </w:p>
    <w:p w:rsidR="00864E68" w:rsidRPr="008C38A6" w:rsidRDefault="00864E68" w:rsidP="00C52D84">
      <w:pPr>
        <w:pStyle w:val="cuerpo"/>
      </w:pPr>
    </w:p>
    <w:p w:rsidR="00E554C7" w:rsidRDefault="00044C26" w:rsidP="00C52D84">
      <w:pPr>
        <w:pStyle w:val="cuerpo"/>
      </w:pPr>
      <w:r w:rsidRPr="008C38A6">
        <w:t>Que,</w:t>
      </w:r>
      <w:r w:rsidR="00E8544B" w:rsidRPr="008C38A6">
        <w:t xml:space="preserve"> </w:t>
      </w:r>
      <w:r w:rsidR="00E554C7" w:rsidRPr="008C38A6">
        <w:t>por Decreto Supremo Nº 09-2015-MINAGRI, se aprobó la Estrategia Nacional de Agricultura Familiar 2015-2021</w:t>
      </w:r>
      <w:r w:rsidR="00346234" w:rsidRPr="008C38A6">
        <w:t xml:space="preserve">, </w:t>
      </w:r>
      <w:r w:rsidR="00E25C4F" w:rsidRPr="008C38A6">
        <w:t xml:space="preserve">que </w:t>
      </w:r>
      <w:r w:rsidR="00784E9B" w:rsidRPr="008C38A6">
        <w:t xml:space="preserve">plantea nueve lineamientos que incluyen acciones </w:t>
      </w:r>
      <w:r w:rsidR="00E25C4F" w:rsidRPr="008C38A6">
        <w:t>estraté</w:t>
      </w:r>
      <w:r w:rsidR="0020050A" w:rsidRPr="008C38A6">
        <w:t>gicas para el periodo 2015-2021</w:t>
      </w:r>
      <w:r w:rsidR="00E554C7" w:rsidRPr="008C38A6">
        <w:t>;</w:t>
      </w:r>
    </w:p>
    <w:p w:rsidR="00864E68" w:rsidRPr="008C38A6" w:rsidRDefault="00864E68" w:rsidP="00C52D84">
      <w:pPr>
        <w:pStyle w:val="cuerpo"/>
      </w:pPr>
    </w:p>
    <w:p w:rsidR="00DE72A1" w:rsidRDefault="00DE72A1" w:rsidP="00C52D84">
      <w:pPr>
        <w:pStyle w:val="cuerpo"/>
      </w:pPr>
      <w:r w:rsidRPr="008C38A6">
        <w:t>Que</w:t>
      </w:r>
      <w:r w:rsidR="00E25C4F" w:rsidRPr="008C38A6">
        <w:t xml:space="preserve">, mediante el Decreto Supremo Nº 021-2013-MINAGRI, se aprobó la Estrategia Nacional de Seguridad Alimentaria y Nutricional 2013-2021, </w:t>
      </w:r>
      <w:r w:rsidR="0020050A" w:rsidRPr="008C38A6">
        <w:t>la que se complementa con su Plan Nacional 2015-2021, aprobado por Decreto Supremo Nº 08-2015-MINAGRI</w:t>
      </w:r>
      <w:r w:rsidR="00DD2CB4" w:rsidRPr="008C38A6">
        <w:t>;</w:t>
      </w:r>
    </w:p>
    <w:p w:rsidR="00864E68" w:rsidRPr="008C38A6" w:rsidRDefault="00864E68" w:rsidP="00C52D84">
      <w:pPr>
        <w:pStyle w:val="cuerpo"/>
      </w:pPr>
    </w:p>
    <w:p w:rsidR="00B6077A" w:rsidRDefault="00B6077A" w:rsidP="00C52D84">
      <w:pPr>
        <w:pStyle w:val="cuerpo"/>
      </w:pPr>
      <w:r w:rsidRPr="008C38A6">
        <w:t>Que l</w:t>
      </w:r>
      <w:r w:rsidR="00EE24D7" w:rsidRPr="008C38A6">
        <w:t>os Lineamientos de l</w:t>
      </w:r>
      <w:r w:rsidRPr="008C38A6">
        <w:t>a Estrategia Nacional de Promoción y Gestión de Talentos Rurales para la Agricultura Familiar al 2021, denominada “Escuela Nacional de Talentos Rurales” fue</w:t>
      </w:r>
      <w:r w:rsidR="00EE24D7" w:rsidRPr="008C38A6">
        <w:t>ron</w:t>
      </w:r>
      <w:r w:rsidRPr="008C38A6">
        <w:t xml:space="preserve"> aprobad</w:t>
      </w:r>
      <w:r w:rsidR="00EE24D7" w:rsidRPr="008C38A6">
        <w:t>os</w:t>
      </w:r>
      <w:r w:rsidRPr="008C38A6">
        <w:t xml:space="preserve"> mediante </w:t>
      </w:r>
      <w:r w:rsidR="00634F87" w:rsidRPr="008C38A6">
        <w:t xml:space="preserve">la Resolución Ministerial </w:t>
      </w:r>
      <w:r w:rsidRPr="008C38A6">
        <w:t>N°0604-2015-MINAGRI.</w:t>
      </w:r>
    </w:p>
    <w:p w:rsidR="00864E68" w:rsidRPr="008C38A6" w:rsidRDefault="00864E68" w:rsidP="00C52D84">
      <w:pPr>
        <w:pStyle w:val="cuerpo"/>
      </w:pPr>
    </w:p>
    <w:p w:rsidR="00044C26" w:rsidRDefault="00E554C7" w:rsidP="00C52D84">
      <w:pPr>
        <w:pStyle w:val="cuerpo"/>
        <w:rPr>
          <w:lang w:val="es-PE"/>
        </w:rPr>
      </w:pPr>
      <w:r w:rsidRPr="00864E68">
        <w:rPr>
          <w:lang w:val="es-PE"/>
        </w:rPr>
        <w:t xml:space="preserve">Que </w:t>
      </w:r>
      <w:r w:rsidR="00B754F6" w:rsidRPr="00864E68">
        <w:rPr>
          <w:lang w:val="es-PE"/>
        </w:rPr>
        <w:t>los Lineamientos de Política Agraria fueron aprobados por Resolución Ministerial Nº 0709-2014-MINAGRI</w:t>
      </w:r>
      <w:r w:rsidRPr="00864E68">
        <w:rPr>
          <w:lang w:val="es-PE"/>
        </w:rPr>
        <w:t>;</w:t>
      </w:r>
    </w:p>
    <w:p w:rsidR="00864E68" w:rsidRPr="00864E68" w:rsidRDefault="00864E68" w:rsidP="00C52D84">
      <w:pPr>
        <w:pStyle w:val="cuerpo"/>
        <w:rPr>
          <w:lang w:val="es-PE"/>
        </w:rPr>
      </w:pPr>
    </w:p>
    <w:p w:rsidR="00044C26" w:rsidRPr="00864E68" w:rsidRDefault="00044C26" w:rsidP="00C52D84">
      <w:pPr>
        <w:pStyle w:val="cuerpo"/>
        <w:rPr>
          <w:lang w:val="es-PE"/>
        </w:rPr>
      </w:pPr>
      <w:r w:rsidRPr="00864E68">
        <w:rPr>
          <w:lang w:val="es-PE"/>
        </w:rPr>
        <w:t>Que,</w:t>
      </w:r>
      <w:r w:rsidR="00E554C7" w:rsidRPr="00864E68">
        <w:rPr>
          <w:lang w:val="es-PE"/>
        </w:rPr>
        <w:t xml:space="preserve"> conforme a la Ley Orgánica del Poder Ejecutivo, Nº 29158, </w:t>
      </w:r>
      <w:r w:rsidR="00B2366D" w:rsidRPr="00864E68">
        <w:rPr>
          <w:lang w:val="es-PE"/>
        </w:rPr>
        <w:t>corresponde al Poder Ejecutivo diseñar y supervisar las políticas nacionales y sectoriales, cuyo cumplimiento es de responsabilidad de las autoridades del Gobierno Nacional, los gobiernos regionales y los gobiernos locales;</w:t>
      </w:r>
    </w:p>
    <w:p w:rsidR="00044C26" w:rsidRPr="008C38A6" w:rsidRDefault="00044C26" w:rsidP="00C52D84">
      <w:pPr>
        <w:pStyle w:val="cuerpo"/>
      </w:pPr>
      <w:r w:rsidRPr="008C38A6">
        <w:lastRenderedPageBreak/>
        <w:t xml:space="preserve">Que, de conformidad con lo establecido en el inciso 8 </w:t>
      </w:r>
      <w:proofErr w:type="gramStart"/>
      <w:r w:rsidRPr="008C38A6">
        <w:t>del</w:t>
      </w:r>
      <w:proofErr w:type="gramEnd"/>
      <w:r w:rsidRPr="008C38A6">
        <w:t xml:space="preserve"> artículo 118 de la Constitución Política del Perú y la Ley Nº 29158, Ley Orgánica del Poder Ejecutivo;</w:t>
      </w:r>
    </w:p>
    <w:p w:rsidR="00044C26" w:rsidRPr="008C38A6" w:rsidRDefault="00044C26" w:rsidP="00C52D84">
      <w:pPr>
        <w:pStyle w:val="cuerpo"/>
      </w:pPr>
      <w:r w:rsidRPr="008C38A6">
        <w:t>DECRETA:</w:t>
      </w:r>
    </w:p>
    <w:p w:rsidR="00044C26" w:rsidRPr="008C38A6" w:rsidRDefault="00044C26" w:rsidP="00C52D84">
      <w:pPr>
        <w:pStyle w:val="cuerpo"/>
      </w:pPr>
      <w:r w:rsidRPr="008C38A6">
        <w:t xml:space="preserve">Artículo </w:t>
      </w:r>
      <w:r w:rsidR="0020050A" w:rsidRPr="008C38A6">
        <w:t>Único</w:t>
      </w:r>
      <w:proofErr w:type="gramStart"/>
      <w:r w:rsidRPr="008C38A6">
        <w:t>.-</w:t>
      </w:r>
      <w:proofErr w:type="gramEnd"/>
      <w:r w:rsidRPr="008C38A6">
        <w:t xml:space="preserve"> Aprobación</w:t>
      </w:r>
    </w:p>
    <w:p w:rsidR="00044C26" w:rsidRPr="008C38A6" w:rsidRDefault="00044C26" w:rsidP="00C52D84">
      <w:pPr>
        <w:pStyle w:val="cuerpo"/>
      </w:pPr>
      <w:r w:rsidRPr="008C38A6">
        <w:t>Apruéb</w:t>
      </w:r>
      <w:r w:rsidR="00226EC6" w:rsidRPr="008C38A6">
        <w:t>e</w:t>
      </w:r>
      <w:r w:rsidRPr="008C38A6">
        <w:t>se el Reglamento de la Ley Nº 30355, Ley de Promoción y Desarrollo de la Agricultura Famil</w:t>
      </w:r>
      <w:r w:rsidR="00791AD0" w:rsidRPr="008C38A6">
        <w:t xml:space="preserve">iar, que consta de </w:t>
      </w:r>
      <w:r w:rsidR="00540A87" w:rsidRPr="008C38A6">
        <w:t>6</w:t>
      </w:r>
      <w:r w:rsidR="00791AD0" w:rsidRPr="008C38A6">
        <w:t xml:space="preserve"> Capítulos</w:t>
      </w:r>
      <w:r w:rsidR="00540A87" w:rsidRPr="008C38A6">
        <w:t>,</w:t>
      </w:r>
      <w:r w:rsidR="00E8544B" w:rsidRPr="008C38A6">
        <w:t xml:space="preserve"> </w:t>
      </w:r>
      <w:r w:rsidR="007B2278" w:rsidRPr="008C38A6">
        <w:t>29</w:t>
      </w:r>
      <w:r w:rsidRPr="008C38A6">
        <w:t xml:space="preserve"> Artículos</w:t>
      </w:r>
      <w:r w:rsidR="006C11A4" w:rsidRPr="008C38A6">
        <w:t xml:space="preserve">, </w:t>
      </w:r>
      <w:r w:rsidR="007B2278" w:rsidRPr="008C38A6">
        <w:t>una</w:t>
      </w:r>
      <w:r w:rsidR="006C11A4" w:rsidRPr="008C38A6">
        <w:t xml:space="preserve"> Disposici</w:t>
      </w:r>
      <w:r w:rsidR="007B2278" w:rsidRPr="008C38A6">
        <w:t>ón</w:t>
      </w:r>
      <w:r w:rsidR="006C11A4" w:rsidRPr="008C38A6">
        <w:t xml:space="preserve"> </w:t>
      </w:r>
      <w:r w:rsidR="007B2278" w:rsidRPr="008C38A6">
        <w:t>Complementaria</w:t>
      </w:r>
      <w:r w:rsidR="006C11A4" w:rsidRPr="008C38A6">
        <w:t xml:space="preserve"> Final</w:t>
      </w:r>
      <w:r w:rsidR="007B2278" w:rsidRPr="008C38A6">
        <w:t>, dos Disposiciones Complementarias Transitorias</w:t>
      </w:r>
      <w:r w:rsidR="00540A87" w:rsidRPr="008C38A6">
        <w:t xml:space="preserve"> y una Disposición Complementaria</w:t>
      </w:r>
      <w:r w:rsidR="00946908" w:rsidRPr="008C38A6">
        <w:t xml:space="preserve"> Derogatoria</w:t>
      </w:r>
      <w:r w:rsidRPr="008C38A6">
        <w:t>.</w:t>
      </w:r>
    </w:p>
    <w:p w:rsidR="00044C26" w:rsidRPr="008C38A6" w:rsidRDefault="00044C26" w:rsidP="00C52D84">
      <w:pPr>
        <w:pStyle w:val="cuerpo"/>
      </w:pPr>
      <w:r w:rsidRPr="008C38A6">
        <w:t xml:space="preserve">Dado en la Casa de Gobierno, en Lima, a los ……….. </w:t>
      </w:r>
      <w:proofErr w:type="gramStart"/>
      <w:r w:rsidRPr="008C38A6">
        <w:t>días</w:t>
      </w:r>
      <w:proofErr w:type="gramEnd"/>
      <w:r w:rsidRPr="008C38A6">
        <w:t xml:space="preserve"> del mes de marzo del año dos mil dieciséis.</w:t>
      </w:r>
    </w:p>
    <w:p w:rsidR="00044C26" w:rsidRPr="008C38A6" w:rsidRDefault="00044C26" w:rsidP="00C52D84">
      <w:pPr>
        <w:pStyle w:val="cuerpo"/>
      </w:pPr>
      <w:r w:rsidRPr="008C38A6">
        <w:t>Presidente Constitucional de la República</w:t>
      </w:r>
    </w:p>
    <w:p w:rsidR="00044C26" w:rsidRPr="008C38A6" w:rsidRDefault="00044C26" w:rsidP="00C52D84">
      <w:pPr>
        <w:pStyle w:val="cuerpo"/>
      </w:pPr>
      <w:r w:rsidRPr="008C38A6">
        <w:t xml:space="preserve">Presidente </w:t>
      </w:r>
      <w:proofErr w:type="gramStart"/>
      <w:r w:rsidRPr="008C38A6">
        <w:t>del</w:t>
      </w:r>
      <w:proofErr w:type="gramEnd"/>
      <w:r w:rsidRPr="008C38A6">
        <w:t xml:space="preserve"> Consejo de Ministros</w:t>
      </w:r>
    </w:p>
    <w:p w:rsidR="00044C26" w:rsidRPr="008C38A6" w:rsidRDefault="00044C26" w:rsidP="00C52D84">
      <w:pPr>
        <w:pStyle w:val="cuerpo"/>
      </w:pPr>
      <w:r w:rsidRPr="008C38A6">
        <w:t>Ministro de Agricultura y Riego</w:t>
      </w:r>
    </w:p>
    <w:p w:rsidR="00540A87" w:rsidRPr="008C38A6" w:rsidRDefault="00540A87" w:rsidP="00C52D84">
      <w:pPr>
        <w:pStyle w:val="cuerpo"/>
      </w:pPr>
    </w:p>
    <w:p w:rsidR="00044C26" w:rsidRPr="00864E68" w:rsidRDefault="00044C26" w:rsidP="00C52D84">
      <w:pPr>
        <w:pStyle w:val="Ttulo"/>
        <w:rPr>
          <w:b/>
        </w:rPr>
      </w:pPr>
      <w:r w:rsidRPr="00864E68">
        <w:rPr>
          <w:b/>
        </w:rPr>
        <w:t>REGLAMENTO DE LA LEY Nº 30355, LEY DE PROMOCIÓN Y DESARROLLO DE LA AGRICULTURA FAMILIAR</w:t>
      </w:r>
    </w:p>
    <w:p w:rsidR="00BC53CD" w:rsidRPr="008C38A6" w:rsidRDefault="00791AD0" w:rsidP="00C52D84">
      <w:pPr>
        <w:pStyle w:val="Ttulo1"/>
      </w:pPr>
      <w:bookmarkStart w:id="2" w:name="_Toc442878104"/>
      <w:r w:rsidRPr="008C38A6">
        <w:t>CAPÍT</w:t>
      </w:r>
      <w:r w:rsidR="00E554C7" w:rsidRPr="008C38A6">
        <w:t xml:space="preserve">ULO I: </w:t>
      </w:r>
      <w:r w:rsidR="009552A0" w:rsidRPr="008C38A6">
        <w:t>DISPOSICIONES GENERALES</w:t>
      </w:r>
      <w:bookmarkEnd w:id="2"/>
    </w:p>
    <w:p w:rsidR="00044C26" w:rsidRPr="008C38A6" w:rsidRDefault="00044C26" w:rsidP="00C52D84">
      <w:pPr>
        <w:pStyle w:val="Ttulo3"/>
      </w:pPr>
      <w:bookmarkStart w:id="3" w:name="_Toc442878105"/>
      <w:r w:rsidRPr="008C38A6">
        <w:t xml:space="preserve">Artículo 1.- </w:t>
      </w:r>
      <w:r w:rsidR="00BC53CD" w:rsidRPr="008C38A6">
        <w:t>Objeto</w:t>
      </w:r>
      <w:bookmarkEnd w:id="3"/>
    </w:p>
    <w:p w:rsidR="00D748BF" w:rsidRPr="00C52D84" w:rsidRDefault="00D748BF" w:rsidP="00C52D84">
      <w:pPr>
        <w:pStyle w:val="cuerpo"/>
        <w:numPr>
          <w:ilvl w:val="1"/>
          <w:numId w:val="24"/>
        </w:numPr>
        <w:rPr>
          <w:lang w:val="es-PE"/>
        </w:rPr>
      </w:pPr>
      <w:r w:rsidRPr="00C52D84">
        <w:rPr>
          <w:lang w:val="es-PE"/>
        </w:rPr>
        <w:t>El Reglamento tiene por objeto establecer las normas básicas de organización</w:t>
      </w:r>
      <w:r w:rsidR="00F84846" w:rsidRPr="00C52D84">
        <w:rPr>
          <w:lang w:val="es-PE"/>
        </w:rPr>
        <w:t xml:space="preserve"> y operación</w:t>
      </w:r>
      <w:r w:rsidRPr="00C52D84">
        <w:rPr>
          <w:lang w:val="es-PE"/>
        </w:rPr>
        <w:t xml:space="preserve"> del Estado, en sus tres niveles, para el cumplimiento de la Ley de Promoción y Desarrollo de la Agr</w:t>
      </w:r>
      <w:r w:rsidR="00226EC6" w:rsidRPr="00C52D84">
        <w:rPr>
          <w:lang w:val="es-PE"/>
        </w:rPr>
        <w:t>icultura Familiar, Ley Nº 30355</w:t>
      </w:r>
      <w:r w:rsidRPr="00C52D84">
        <w:rPr>
          <w:lang w:val="es-PE"/>
        </w:rPr>
        <w:t>.</w:t>
      </w:r>
    </w:p>
    <w:p w:rsidR="00D748BF" w:rsidRPr="00C52D84" w:rsidRDefault="00D748BF" w:rsidP="00C52D84">
      <w:pPr>
        <w:pStyle w:val="cuerpo"/>
        <w:numPr>
          <w:ilvl w:val="1"/>
          <w:numId w:val="24"/>
        </w:numPr>
        <w:rPr>
          <w:lang w:val="es-PE"/>
        </w:rPr>
      </w:pPr>
      <w:r w:rsidRPr="00C52D84">
        <w:rPr>
          <w:lang w:val="es-PE"/>
        </w:rPr>
        <w:t>Cuando se haga referencia a “la Ley” se entiende que se trata de la Ley de Promoción y Desarrollo de la Agricultura Familiar, Ley Nº 30355, y cuando se haga referencia a “el Reglamento” se refiere a este Reglamento.</w:t>
      </w:r>
    </w:p>
    <w:p w:rsidR="00D748BF" w:rsidRPr="00C52D84" w:rsidRDefault="00D748BF" w:rsidP="00C52D84">
      <w:pPr>
        <w:pStyle w:val="cuerpo"/>
        <w:rPr>
          <w:lang w:val="es-PE"/>
        </w:rPr>
      </w:pPr>
      <w:r w:rsidRPr="00C52D84">
        <w:rPr>
          <w:lang w:val="es-PE"/>
        </w:rPr>
        <w:t>1.3 El Reglamento es de aplicación a todas las entidades del sector público nacional, regional y local que ejercen competencias, atribuciones y funciones relacionadas con la agricultura familiar.</w:t>
      </w:r>
    </w:p>
    <w:p w:rsidR="00BC53CD" w:rsidRPr="008C38A6" w:rsidRDefault="00BC53CD" w:rsidP="00C52D84">
      <w:pPr>
        <w:pStyle w:val="Ttulo3"/>
      </w:pPr>
      <w:bookmarkStart w:id="4" w:name="_Toc442878106"/>
      <w:r w:rsidRPr="008C38A6">
        <w:t>Artículo 2.- Definiciones</w:t>
      </w:r>
      <w:bookmarkEnd w:id="4"/>
    </w:p>
    <w:p w:rsidR="00BC53CD" w:rsidRPr="008C38A6" w:rsidRDefault="00BC53CD" w:rsidP="00C52D84">
      <w:pPr>
        <w:pStyle w:val="cuerpo"/>
      </w:pPr>
      <w:r w:rsidRPr="008C38A6">
        <w:t>Para efectos del</w:t>
      </w:r>
      <w:r w:rsidR="008D2941" w:rsidRPr="008C38A6">
        <w:t xml:space="preserve">aaplicación de la Ley y </w:t>
      </w:r>
      <w:proofErr w:type="gramStart"/>
      <w:r w:rsidR="008D2941" w:rsidRPr="008C38A6">
        <w:t>del</w:t>
      </w:r>
      <w:proofErr w:type="gramEnd"/>
      <w:r w:rsidR="008D2941" w:rsidRPr="008C38A6">
        <w:t xml:space="preserve"> </w:t>
      </w:r>
      <w:r w:rsidRPr="008C38A6">
        <w:t>presente Reglamento, se entiende por</w:t>
      </w:r>
      <w:r w:rsidR="008D2941" w:rsidRPr="008C38A6">
        <w:t>:</w:t>
      </w:r>
    </w:p>
    <w:p w:rsidR="003B6587" w:rsidRPr="00864E68" w:rsidRDefault="004F61A2" w:rsidP="00256673">
      <w:pPr>
        <w:pStyle w:val="cuerpo"/>
        <w:numPr>
          <w:ilvl w:val="0"/>
          <w:numId w:val="25"/>
        </w:numPr>
        <w:rPr>
          <w:lang w:val="es-PE"/>
        </w:rPr>
      </w:pPr>
      <w:r w:rsidRPr="00864E68">
        <w:rPr>
          <w:b/>
          <w:lang w:val="es-PE"/>
        </w:rPr>
        <w:t xml:space="preserve">Producción </w:t>
      </w:r>
      <w:r w:rsidR="00A246BB" w:rsidRPr="00864E68">
        <w:rPr>
          <w:b/>
          <w:lang w:val="es-PE"/>
        </w:rPr>
        <w:t>ac</w:t>
      </w:r>
      <w:r w:rsidR="003B6587" w:rsidRPr="00864E68">
        <w:rPr>
          <w:b/>
          <w:lang w:val="es-PE"/>
        </w:rPr>
        <w:t>u</w:t>
      </w:r>
      <w:r w:rsidR="00A246BB" w:rsidRPr="00864E68">
        <w:rPr>
          <w:b/>
          <w:lang w:val="es-PE"/>
        </w:rPr>
        <w:t>ícola</w:t>
      </w:r>
      <w:r w:rsidR="003B6587" w:rsidRPr="00864E68">
        <w:rPr>
          <w:b/>
          <w:lang w:val="es-PE"/>
        </w:rPr>
        <w:t>.-</w:t>
      </w:r>
      <w:r w:rsidR="00864E68" w:rsidRPr="00864E68">
        <w:rPr>
          <w:lang w:val="es-PE"/>
        </w:rPr>
        <w:t xml:space="preserve"> </w:t>
      </w:r>
      <w:r w:rsidR="00A246BB" w:rsidRPr="00864E68">
        <w:rPr>
          <w:lang w:val="es-PE"/>
        </w:rPr>
        <w:t>Conjunto de elementos interactuantes para la obtención de productos hidrobiológicos provenientes de cultivo, incluyendo todas sus fases productivas.</w:t>
      </w:r>
    </w:p>
    <w:p w:rsidR="003B6587" w:rsidRPr="008C38A6" w:rsidRDefault="004F61A2" w:rsidP="00256673">
      <w:pPr>
        <w:pStyle w:val="cuerpo"/>
        <w:numPr>
          <w:ilvl w:val="0"/>
          <w:numId w:val="25"/>
        </w:numPr>
      </w:pPr>
      <w:r w:rsidRPr="00864E68">
        <w:rPr>
          <w:b/>
        </w:rPr>
        <w:lastRenderedPageBreak/>
        <w:t>Producción a</w:t>
      </w:r>
      <w:r w:rsidR="003B6587" w:rsidRPr="00864E68">
        <w:rPr>
          <w:b/>
        </w:rPr>
        <w:t>gropecuaria</w:t>
      </w:r>
      <w:proofErr w:type="gramStart"/>
      <w:r w:rsidR="003B6587" w:rsidRPr="00864E68">
        <w:rPr>
          <w:b/>
        </w:rPr>
        <w:t>.-</w:t>
      </w:r>
      <w:proofErr w:type="gramEnd"/>
      <w:r w:rsidR="00AE37B7" w:rsidRPr="008C38A6">
        <w:t xml:space="preserve"> El conjunto de actividades que hacen parte de la agricultu</w:t>
      </w:r>
      <w:r w:rsidRPr="008C38A6">
        <w:t xml:space="preserve">ra, la ganadería, silvicultura y </w:t>
      </w:r>
      <w:r w:rsidR="00AE37B7" w:rsidRPr="008C38A6">
        <w:t>agroindustria rural.</w:t>
      </w:r>
    </w:p>
    <w:p w:rsidR="00BC53CD" w:rsidRDefault="003B6587" w:rsidP="00256673">
      <w:pPr>
        <w:pStyle w:val="cuerpo"/>
        <w:numPr>
          <w:ilvl w:val="0"/>
          <w:numId w:val="25"/>
        </w:numPr>
      </w:pPr>
      <w:r w:rsidRPr="00256673">
        <w:rPr>
          <w:b/>
        </w:rPr>
        <w:t>Agricultura familiar.-</w:t>
      </w:r>
      <w:r w:rsidR="00AE37B7" w:rsidRPr="008C38A6">
        <w:t xml:space="preserve"> El modo de vida y</w:t>
      </w:r>
      <w:r w:rsidR="00666AE2" w:rsidRPr="008C38A6">
        <w:t xml:space="preserve"> de producción que practican hombres y mujeres de un mismo núcleo familiar en un territorio rural en el que están a cargo de sistemas productivos diversificados, desarrollados dentro de la unidad productiva familiar, como son la producción agrícola, pecuaria, de manejo forestal, industrial rural, pesquera artesanal, acuícola y apícola, entre otros. Esta heterogeneidad se debe a sus características socioeconómicas, tecnológicas y a su ubicación territorial.</w:t>
      </w:r>
    </w:p>
    <w:p w:rsidR="00B87505" w:rsidRPr="00256673" w:rsidRDefault="00944CC9" w:rsidP="00256673">
      <w:pPr>
        <w:pStyle w:val="cuerpo"/>
        <w:numPr>
          <w:ilvl w:val="0"/>
          <w:numId w:val="25"/>
        </w:numPr>
        <w:rPr>
          <w:rFonts w:eastAsiaTheme="minorHAnsi"/>
          <w:lang w:val="es-PE"/>
        </w:rPr>
      </w:pPr>
      <w:r w:rsidRPr="00256673">
        <w:rPr>
          <w:rFonts w:eastAsiaTheme="minorHAnsi"/>
          <w:b/>
          <w:lang w:val="es-PE"/>
        </w:rPr>
        <w:t>Agroindustria</w:t>
      </w:r>
      <w:r w:rsidR="00B87505" w:rsidRPr="00256673">
        <w:rPr>
          <w:rFonts w:eastAsiaTheme="minorHAnsi"/>
          <w:b/>
          <w:lang w:val="es-PE"/>
        </w:rPr>
        <w:t xml:space="preserve"> rural</w:t>
      </w:r>
      <w:r w:rsidRPr="00256673">
        <w:rPr>
          <w:rFonts w:eastAsiaTheme="minorHAnsi"/>
          <w:b/>
          <w:lang w:val="es-PE"/>
        </w:rPr>
        <w:t>.-</w:t>
      </w:r>
      <w:r w:rsidRPr="00256673">
        <w:rPr>
          <w:rFonts w:eastAsiaTheme="minorHAnsi"/>
          <w:lang w:val="es-PE"/>
        </w:rPr>
        <w:t xml:space="preserve"> </w:t>
      </w:r>
      <w:r w:rsidR="00B87505" w:rsidRPr="00256673">
        <w:rPr>
          <w:rFonts w:eastAsiaTheme="minorHAnsi"/>
          <w:lang w:val="es-PE"/>
        </w:rPr>
        <w:t xml:space="preserve">Actividad que permite aumentar y retener en las zonas rurales el valor agregado de la producción de las economías </w:t>
      </w:r>
      <w:r w:rsidR="002224C5" w:rsidRPr="00256673">
        <w:rPr>
          <w:rFonts w:eastAsiaTheme="minorHAnsi"/>
          <w:lang w:val="es-PE"/>
        </w:rPr>
        <w:t xml:space="preserve">locales </w:t>
      </w:r>
      <w:r w:rsidR="00B87505" w:rsidRPr="00256673">
        <w:rPr>
          <w:rFonts w:eastAsiaTheme="minorHAnsi"/>
          <w:lang w:val="es-PE"/>
        </w:rPr>
        <w:t>, a través de la ejecución de tareas de poscosecha</w:t>
      </w:r>
      <w:r w:rsidR="006D0245" w:rsidRPr="00256673">
        <w:rPr>
          <w:rFonts w:eastAsiaTheme="minorHAnsi"/>
          <w:lang w:val="es-PE"/>
        </w:rPr>
        <w:t>,</w:t>
      </w:r>
      <w:r w:rsidR="00B87505" w:rsidRPr="00256673">
        <w:rPr>
          <w:rFonts w:eastAsiaTheme="minorHAnsi"/>
          <w:lang w:val="es-PE"/>
        </w:rPr>
        <w:t xml:space="preserve"> tales como selección, lavado, transformación</w:t>
      </w:r>
      <w:r w:rsidR="006D0245" w:rsidRPr="00256673">
        <w:rPr>
          <w:rFonts w:eastAsiaTheme="minorHAnsi"/>
          <w:lang w:val="es-PE"/>
        </w:rPr>
        <w:t>, e</w:t>
      </w:r>
      <w:r w:rsidR="00B87505" w:rsidRPr="00256673">
        <w:rPr>
          <w:rFonts w:eastAsiaTheme="minorHAnsi"/>
          <w:lang w:val="es-PE"/>
        </w:rPr>
        <w:t>mpaque y comercialización, en los productos provenientes de la</w:t>
      </w:r>
      <w:r w:rsidR="00656EA0" w:rsidRPr="00256673">
        <w:rPr>
          <w:rFonts w:eastAsiaTheme="minorHAnsi"/>
          <w:lang w:val="es-PE"/>
        </w:rPr>
        <w:t>s explotaciones agrosilvopecuarias, generando ingresos y empleos en beneficio directo de la agricultur</w:t>
      </w:r>
      <w:r w:rsidR="002224C5" w:rsidRPr="00256673">
        <w:rPr>
          <w:rFonts w:eastAsiaTheme="minorHAnsi"/>
          <w:lang w:val="es-PE"/>
        </w:rPr>
        <w:t xml:space="preserve">a familiar. </w:t>
      </w:r>
    </w:p>
    <w:p w:rsidR="00905465" w:rsidRPr="00256673" w:rsidRDefault="003B6587" w:rsidP="00256673">
      <w:pPr>
        <w:pStyle w:val="cuerpo"/>
        <w:numPr>
          <w:ilvl w:val="0"/>
          <w:numId w:val="25"/>
        </w:numPr>
        <w:rPr>
          <w:lang w:val="es-PE"/>
        </w:rPr>
      </w:pPr>
      <w:r w:rsidRPr="00256673">
        <w:rPr>
          <w:b/>
          <w:lang w:val="es-PE"/>
        </w:rPr>
        <w:t>Manejo forestal.-</w:t>
      </w:r>
      <w:r w:rsidR="0002398F" w:rsidRPr="00256673">
        <w:rPr>
          <w:lang w:val="es-PE"/>
        </w:rPr>
        <w:t xml:space="preserve">Actividades de caracterización, evaluación, investigación, planificación, </w:t>
      </w:r>
      <w:r w:rsidR="00574DE5" w:rsidRPr="00256673">
        <w:rPr>
          <w:lang w:val="es-PE"/>
        </w:rPr>
        <w:t xml:space="preserve">siembra, </w:t>
      </w:r>
      <w:r w:rsidR="0002398F" w:rsidRPr="00256673">
        <w:rPr>
          <w:lang w:val="es-PE"/>
        </w:rPr>
        <w:t xml:space="preserve">aprovechamiento, regeneración, reposición, enriquecimiento, protección y control del bosque y otros ecosistemas de vegetación silvestre, conducentes a asegurar la producción sostenible de bienes, la provisión </w:t>
      </w:r>
      <w:r w:rsidR="008D2941" w:rsidRPr="00256673">
        <w:rPr>
          <w:lang w:val="es-PE"/>
        </w:rPr>
        <w:t xml:space="preserve">sostenible </w:t>
      </w:r>
      <w:r w:rsidR="0002398F" w:rsidRPr="00256673">
        <w:rPr>
          <w:lang w:val="es-PE"/>
        </w:rPr>
        <w:t>de servicios y la conservación de la diversida</w:t>
      </w:r>
      <w:r w:rsidR="00917094" w:rsidRPr="00256673">
        <w:rPr>
          <w:lang w:val="es-PE"/>
        </w:rPr>
        <w:t>d biológica y el ambiente</w:t>
      </w:r>
      <w:r w:rsidR="00A01545" w:rsidRPr="00256673">
        <w:rPr>
          <w:lang w:val="es-PE"/>
        </w:rPr>
        <w:t>.</w:t>
      </w:r>
    </w:p>
    <w:p w:rsidR="00905465" w:rsidRDefault="00905465" w:rsidP="00256673">
      <w:pPr>
        <w:pStyle w:val="cuerpo"/>
        <w:numPr>
          <w:ilvl w:val="0"/>
          <w:numId w:val="25"/>
        </w:numPr>
        <w:rPr>
          <w:lang w:val="es-PE"/>
        </w:rPr>
      </w:pPr>
      <w:r w:rsidRPr="00864E68">
        <w:rPr>
          <w:b/>
          <w:lang w:val="es-PE"/>
        </w:rPr>
        <w:t>Manejo Forestal Comunitario</w:t>
      </w:r>
      <w:r w:rsidR="0075132C" w:rsidRPr="00864E68">
        <w:rPr>
          <w:b/>
          <w:lang w:val="es-PE"/>
        </w:rPr>
        <w:t>.-</w:t>
      </w:r>
      <w:r w:rsidR="0075132C" w:rsidRPr="00864E68">
        <w:rPr>
          <w:lang w:val="es-PE"/>
        </w:rPr>
        <w:t xml:space="preserve"> C</w:t>
      </w:r>
      <w:r w:rsidRPr="00864E68">
        <w:rPr>
          <w:lang w:val="es-PE"/>
        </w:rPr>
        <w:t xml:space="preserve">onjunto de actividades orientadas al aprovechamiento sostenible y la conservación de los bienes </w:t>
      </w:r>
      <w:r w:rsidR="00574DE5" w:rsidRPr="00864E68">
        <w:rPr>
          <w:lang w:val="es-PE"/>
        </w:rPr>
        <w:t xml:space="preserve">maderables </w:t>
      </w:r>
      <w:r w:rsidRPr="00864E68">
        <w:rPr>
          <w:lang w:val="es-PE"/>
        </w:rPr>
        <w:t xml:space="preserve">y </w:t>
      </w:r>
      <w:r w:rsidR="00574DE5" w:rsidRPr="00864E68">
        <w:rPr>
          <w:lang w:val="es-PE"/>
        </w:rPr>
        <w:t xml:space="preserve">no maderables, así como de </w:t>
      </w:r>
      <w:r w:rsidRPr="00864E68">
        <w:rPr>
          <w:lang w:val="es-PE"/>
        </w:rPr>
        <w:t>servicios de los ecosistemas forestales y otros ecosistemas de vegetación silvestres realizadas por pueblos indígenas, comunidades nativas y comunidades campesinas, poblaciones ribereñ</w:t>
      </w:r>
      <w:r w:rsidR="009A00D3" w:rsidRPr="00864E68">
        <w:rPr>
          <w:lang w:val="es-PE"/>
        </w:rPr>
        <w:t>as u otras poblaciones locales.</w:t>
      </w:r>
    </w:p>
    <w:p w:rsidR="003B6587" w:rsidRPr="008C38A6" w:rsidRDefault="003B6587" w:rsidP="00256673">
      <w:pPr>
        <w:pStyle w:val="cuerpo"/>
        <w:numPr>
          <w:ilvl w:val="0"/>
          <w:numId w:val="25"/>
        </w:numPr>
      </w:pPr>
      <w:r w:rsidRPr="00256673">
        <w:rPr>
          <w:b/>
          <w:lang w:val="es-PE"/>
        </w:rPr>
        <w:t>Unidad agropecuaria familiar.-</w:t>
      </w:r>
      <w:r w:rsidR="00AE37B7" w:rsidRPr="00256673">
        <w:rPr>
          <w:lang w:val="es-PE"/>
        </w:rPr>
        <w:t xml:space="preserve"> Aquella</w:t>
      </w:r>
      <w:r w:rsidR="002E4265" w:rsidRPr="00256673">
        <w:rPr>
          <w:lang w:val="es-PE"/>
        </w:rPr>
        <w:t xml:space="preserve"> </w:t>
      </w:r>
      <w:r w:rsidR="00784E9B" w:rsidRPr="00256673">
        <w:rPr>
          <w:lang w:val="es-PE"/>
        </w:rPr>
        <w:t xml:space="preserve">cuyos ingresos provienen de la explotación y conducción de actividades agropecuarias, aunque no necesariamente sean los principales, pudiendo combinarse con otras actividades productivas, como la acuícola, la agroindustria rural, entre otras. </w:t>
      </w:r>
      <w:r w:rsidR="00AE37B7" w:rsidRPr="008C38A6">
        <w:t xml:space="preserve">Trabajan directamente en las labores productivas el titular y su familia, bajo cualquier régimen de tenencia </w:t>
      </w:r>
      <w:proofErr w:type="gramStart"/>
      <w:r w:rsidR="00AE37B7" w:rsidRPr="008C38A6">
        <w:t>del</w:t>
      </w:r>
      <w:proofErr w:type="gramEnd"/>
      <w:r w:rsidR="00AE37B7" w:rsidRPr="008C38A6">
        <w:t xml:space="preserve"> predio rural, pudiendo contratar trabajadores permanentes o eventuales</w:t>
      </w:r>
      <w:r w:rsidR="00284505" w:rsidRPr="008C38A6">
        <w:t>.</w:t>
      </w:r>
    </w:p>
    <w:p w:rsidR="00540A87" w:rsidRPr="008C38A6" w:rsidRDefault="00540A87" w:rsidP="00C52D84">
      <w:pPr>
        <w:pStyle w:val="cuerpo"/>
      </w:pPr>
    </w:p>
    <w:p w:rsidR="00EA2F76" w:rsidRPr="008C38A6" w:rsidRDefault="00284505" w:rsidP="00C52D84">
      <w:pPr>
        <w:pStyle w:val="Ttulo3"/>
      </w:pPr>
      <w:bookmarkStart w:id="5" w:name="_Toc442878107"/>
      <w:r w:rsidRPr="008C38A6">
        <w:t xml:space="preserve">Artículo 3.- </w:t>
      </w:r>
      <w:r w:rsidR="00EA2F76" w:rsidRPr="008C38A6">
        <w:t>Características de la agricultura familiar</w:t>
      </w:r>
      <w:bookmarkEnd w:id="5"/>
    </w:p>
    <w:p w:rsidR="00EA2F76" w:rsidRPr="008C38A6" w:rsidRDefault="00EA2F76" w:rsidP="00C52D84">
      <w:pPr>
        <w:pStyle w:val="cuerpo"/>
      </w:pPr>
      <w:r w:rsidRPr="008C38A6">
        <w:t>Constituyen características inherentes de la agricultura familiar las siguientes:</w:t>
      </w:r>
    </w:p>
    <w:p w:rsidR="00EA2F76" w:rsidRPr="008C38A6" w:rsidRDefault="00EA2F76" w:rsidP="00256673">
      <w:pPr>
        <w:pStyle w:val="cuerpo"/>
        <w:numPr>
          <w:ilvl w:val="0"/>
          <w:numId w:val="28"/>
        </w:numPr>
      </w:pPr>
      <w:proofErr w:type="gramStart"/>
      <w:r w:rsidRPr="008C38A6">
        <w:t>Uso</w:t>
      </w:r>
      <w:proofErr w:type="gramEnd"/>
      <w:r w:rsidRPr="008C38A6">
        <w:t xml:space="preserve"> predominante de la fuerza de trabajo familiar.</w:t>
      </w:r>
    </w:p>
    <w:p w:rsidR="00EA2F76" w:rsidRPr="008C38A6" w:rsidRDefault="00EA2F76" w:rsidP="00256673">
      <w:pPr>
        <w:pStyle w:val="cuerpo"/>
        <w:numPr>
          <w:ilvl w:val="0"/>
          <w:numId w:val="28"/>
        </w:numPr>
      </w:pPr>
      <w:r w:rsidRPr="008C38A6">
        <w:t xml:space="preserve">En promedio maneja pequeñas extensiones de </w:t>
      </w:r>
      <w:r w:rsidR="003761BD" w:rsidRPr="008C38A6">
        <w:t xml:space="preserve">tierra y </w:t>
      </w:r>
      <w:r w:rsidR="0075132C" w:rsidRPr="008C38A6">
        <w:t xml:space="preserve">cuenta con </w:t>
      </w:r>
      <w:r w:rsidR="003761BD" w:rsidRPr="008C38A6">
        <w:t>acceso limitado a los factores de producción</w:t>
      </w:r>
      <w:r w:rsidR="0075132C" w:rsidRPr="008C38A6">
        <w:t>.</w:t>
      </w:r>
    </w:p>
    <w:p w:rsidR="00EA2F76" w:rsidRPr="008C38A6" w:rsidRDefault="00EA2F76" w:rsidP="00256673">
      <w:pPr>
        <w:pStyle w:val="cuerpo"/>
        <w:numPr>
          <w:ilvl w:val="0"/>
          <w:numId w:val="28"/>
        </w:numPr>
      </w:pPr>
      <w:r w:rsidRPr="008C38A6">
        <w:lastRenderedPageBreak/>
        <w:t xml:space="preserve">La actividad productiva coincide o está muy cerca </w:t>
      </w:r>
      <w:proofErr w:type="gramStart"/>
      <w:r w:rsidRPr="008C38A6">
        <w:t>del</w:t>
      </w:r>
      <w:proofErr w:type="gramEnd"/>
      <w:r w:rsidRPr="008C38A6">
        <w:t xml:space="preserve"> lugar de residencia en el espacio rural y se desarrolla en una unidad productiva que puede ser o no propiedad de la familia.</w:t>
      </w:r>
    </w:p>
    <w:p w:rsidR="00EA2F76" w:rsidRPr="008C38A6" w:rsidRDefault="00EA2F76" w:rsidP="00256673">
      <w:pPr>
        <w:pStyle w:val="cuerpo"/>
        <w:numPr>
          <w:ilvl w:val="0"/>
          <w:numId w:val="28"/>
        </w:numPr>
      </w:pPr>
      <w:r w:rsidRPr="008C38A6">
        <w:t xml:space="preserve">Constituye una fuente de ingresos </w:t>
      </w:r>
      <w:proofErr w:type="gramStart"/>
      <w:r w:rsidRPr="008C38A6">
        <w:t>del</w:t>
      </w:r>
      <w:proofErr w:type="gramEnd"/>
      <w:r w:rsidRPr="008C38A6">
        <w:t xml:space="preserve"> núcleo familiar, aunque no necesariamente la principal.</w:t>
      </w:r>
    </w:p>
    <w:p w:rsidR="00EA2F76" w:rsidRPr="008C38A6" w:rsidRDefault="00EA2F76" w:rsidP="00256673">
      <w:pPr>
        <w:pStyle w:val="cuerpo"/>
        <w:numPr>
          <w:ilvl w:val="0"/>
          <w:numId w:val="28"/>
        </w:numPr>
      </w:pPr>
      <w:r w:rsidRPr="008C38A6">
        <w:t xml:space="preserve">Aun cuando pueda existir cierta división </w:t>
      </w:r>
      <w:proofErr w:type="gramStart"/>
      <w:r w:rsidRPr="008C38A6">
        <w:t>del</w:t>
      </w:r>
      <w:proofErr w:type="gramEnd"/>
      <w:r w:rsidRPr="008C38A6">
        <w:t xml:space="preserve"> trabajo, el jefe de familia no asume funciones exclusivas de conducción, sino que actúa como un trabajador más del núcleo familiar.</w:t>
      </w:r>
    </w:p>
    <w:p w:rsidR="00DD2CB4" w:rsidRPr="008C38A6" w:rsidRDefault="00DD2CB4" w:rsidP="00256673">
      <w:pPr>
        <w:pStyle w:val="cuerpo"/>
        <w:numPr>
          <w:ilvl w:val="0"/>
          <w:numId w:val="28"/>
        </w:numPr>
      </w:pPr>
      <w:r w:rsidRPr="008C38A6">
        <w:t>Contribuye a la seguridad alimentaria</w:t>
      </w:r>
      <w:r w:rsidR="00784E9B" w:rsidRPr="008C38A6">
        <w:t xml:space="preserve"> y nutricional</w:t>
      </w:r>
      <w:r w:rsidR="002E4265" w:rsidRPr="008C38A6">
        <w:t xml:space="preserve"> así como a la generación de ingresos económicos mediante la creación, recreación, conservación y uso sostenible de la agrobiodiversidad nativa y naturalizada</w:t>
      </w:r>
      <w:r w:rsidRPr="008C38A6">
        <w:t>.</w:t>
      </w:r>
    </w:p>
    <w:p w:rsidR="00540A87" w:rsidRPr="008C38A6" w:rsidRDefault="00540A87" w:rsidP="00C52D84">
      <w:pPr>
        <w:pStyle w:val="cuerpo"/>
      </w:pPr>
    </w:p>
    <w:p w:rsidR="00EA2F76" w:rsidRPr="008C38A6" w:rsidRDefault="00EA2F76" w:rsidP="00C52D84">
      <w:pPr>
        <w:pStyle w:val="Ttulo3"/>
      </w:pPr>
      <w:bookmarkStart w:id="6" w:name="_Toc442878108"/>
      <w:r w:rsidRPr="008C38A6">
        <w:t>Artículo 4.- Categorías de la agricultura familiar</w:t>
      </w:r>
      <w:bookmarkEnd w:id="6"/>
    </w:p>
    <w:p w:rsidR="00EA2F76" w:rsidRPr="008C38A6" w:rsidRDefault="00784E9B" w:rsidP="00C52D84">
      <w:pPr>
        <w:pStyle w:val="cuerpo"/>
      </w:pPr>
      <w:r w:rsidRPr="008C38A6">
        <w:t>La</w:t>
      </w:r>
      <w:r w:rsidR="00EA2F76" w:rsidRPr="008C38A6">
        <w:t xml:space="preserve"> agricultura familiar s</w:t>
      </w:r>
      <w:r w:rsidR="00F30E80" w:rsidRPr="008C38A6">
        <w:t>e agrupa</w:t>
      </w:r>
      <w:r w:rsidR="00EA2F76" w:rsidRPr="008C38A6">
        <w:t xml:space="preserve"> en las siguientes categorías:</w:t>
      </w:r>
    </w:p>
    <w:p w:rsidR="00EA2F76" w:rsidRPr="008C38A6" w:rsidRDefault="00EA2F76" w:rsidP="00256673">
      <w:pPr>
        <w:pStyle w:val="cuerpo"/>
        <w:numPr>
          <w:ilvl w:val="0"/>
          <w:numId w:val="29"/>
        </w:numPr>
      </w:pPr>
      <w:r w:rsidRPr="00256673">
        <w:rPr>
          <w:b/>
        </w:rPr>
        <w:t>Agricultura familiar de subsistencia.-</w:t>
      </w:r>
      <w:r w:rsidRPr="008C38A6">
        <w:t xml:space="preserve"> Es aquella con</w:t>
      </w:r>
      <w:r w:rsidR="002E4265" w:rsidRPr="008C38A6">
        <w:t xml:space="preserve"> </w:t>
      </w:r>
      <w:r w:rsidRPr="008C38A6">
        <w:t xml:space="preserve">mayor orientación al autoconsumo, con disponibilidad de tierras </w:t>
      </w:r>
      <w:r w:rsidR="001A1B1A" w:rsidRPr="008C38A6">
        <w:t xml:space="preserve">y acceso limitado a los factores de producción </w:t>
      </w:r>
      <w:r w:rsidRPr="008C38A6">
        <w:t xml:space="preserve">e ingresos de producción propia insuficientes para garantizar </w:t>
      </w:r>
      <w:r w:rsidR="00B33F06" w:rsidRPr="008C38A6">
        <w:t>el desarrollo de los miembros de la familia</w:t>
      </w:r>
      <w:r w:rsidRPr="008C38A6">
        <w:t>, lo que los induce a recurrir al trabajo asalariado fuera o al interior de la agricultura.</w:t>
      </w:r>
    </w:p>
    <w:p w:rsidR="00EA2F76" w:rsidRPr="008C38A6" w:rsidRDefault="00EA2F76" w:rsidP="00256673">
      <w:pPr>
        <w:pStyle w:val="cuerpo"/>
        <w:numPr>
          <w:ilvl w:val="0"/>
          <w:numId w:val="29"/>
        </w:numPr>
      </w:pPr>
      <w:r w:rsidRPr="00256673">
        <w:rPr>
          <w:b/>
        </w:rPr>
        <w:t>Agricultura familiar intermedia.-</w:t>
      </w:r>
      <w:r w:rsidRPr="008C38A6">
        <w:t xml:space="preserve"> Es la que presenta una mayor dependencia de la producción propia (venta y autoconsumo), accede a mejores recursos que el grupo anterior, satis</w:t>
      </w:r>
      <w:r w:rsidR="00B33F06" w:rsidRPr="008C38A6">
        <w:t>face con ello requerimientos del desarrollo de los miembros de la familia</w:t>
      </w:r>
      <w:r w:rsidRPr="008C38A6">
        <w:t>, pero tiene dificultades para generar excedentes que le permitan la reproducción y desarrollo de la unidad productiva.</w:t>
      </w:r>
    </w:p>
    <w:p w:rsidR="00E554C7" w:rsidRPr="008C38A6" w:rsidRDefault="00E554C7" w:rsidP="00256673">
      <w:pPr>
        <w:pStyle w:val="cuerpo"/>
        <w:numPr>
          <w:ilvl w:val="0"/>
          <w:numId w:val="29"/>
        </w:numPr>
      </w:pPr>
      <w:r w:rsidRPr="00256673">
        <w:rPr>
          <w:b/>
        </w:rPr>
        <w:t>Agricultura familiar consolidada</w:t>
      </w:r>
      <w:proofErr w:type="gramStart"/>
      <w:r w:rsidRPr="00256673">
        <w:rPr>
          <w:b/>
        </w:rPr>
        <w:t>.-</w:t>
      </w:r>
      <w:proofErr w:type="gramEnd"/>
      <w:r w:rsidRPr="008C38A6">
        <w:t xml:space="preserve"> Se distingue porque tiene sustento suficiente en la producción propia, explota recursos de tierra </w:t>
      </w:r>
      <w:r w:rsidR="001A1B1A" w:rsidRPr="008C38A6">
        <w:t xml:space="preserve">y otros factores de producción </w:t>
      </w:r>
      <w:r w:rsidRPr="008C38A6">
        <w:t>con mayor potencial, tiene acceso a mercados (tecnología, capital, productos) y genera excedentes para la capitalización de la unidad productiva.</w:t>
      </w:r>
    </w:p>
    <w:p w:rsidR="00F30E80" w:rsidRPr="008C38A6" w:rsidRDefault="00F30E80" w:rsidP="00C52D84">
      <w:pPr>
        <w:pStyle w:val="cuerpo"/>
      </w:pPr>
    </w:p>
    <w:p w:rsidR="00917094" w:rsidRPr="008C38A6" w:rsidRDefault="00870ED0" w:rsidP="00C52D84">
      <w:pPr>
        <w:pStyle w:val="Ttulo3"/>
      </w:pPr>
      <w:bookmarkStart w:id="7" w:name="_Toc442878109"/>
      <w:r w:rsidRPr="008C38A6">
        <w:t xml:space="preserve">Artículo 5.- </w:t>
      </w:r>
      <w:r w:rsidR="00F30E80" w:rsidRPr="008C38A6">
        <w:t>Parámetros de atención a las distintas categorías de agricultura familiar</w:t>
      </w:r>
      <w:bookmarkEnd w:id="7"/>
    </w:p>
    <w:p w:rsidR="00784E9B" w:rsidRPr="00864E68" w:rsidRDefault="00870ED0" w:rsidP="00C52D84">
      <w:pPr>
        <w:pStyle w:val="cuerpo"/>
        <w:rPr>
          <w:lang w:val="es-PE"/>
        </w:rPr>
      </w:pPr>
      <w:r w:rsidRPr="00864E68">
        <w:rPr>
          <w:lang w:val="es-PE"/>
        </w:rPr>
        <w:t>Para el desarrollo de los programas y proyectos dirigidos a la promoción y desarrollo de la agricultura familiar, los sectores del gobierno nacional y los gobiernos regionales</w:t>
      </w:r>
      <w:r w:rsidR="00C07460" w:rsidRPr="00864E68">
        <w:rPr>
          <w:lang w:val="es-PE"/>
        </w:rPr>
        <w:t xml:space="preserve"> y locales</w:t>
      </w:r>
      <w:r w:rsidRPr="00864E68">
        <w:rPr>
          <w:lang w:val="es-PE"/>
        </w:rPr>
        <w:t>, con participación de las organizaciones de productores, determinan los parámetros cuantitativos aplicables en los ámbitos donde se desarrollan</w:t>
      </w:r>
      <w:r w:rsidR="00F30E80" w:rsidRPr="00864E68">
        <w:rPr>
          <w:lang w:val="es-PE"/>
        </w:rPr>
        <w:t xml:space="preserve"> dichas intervenciones, atendiendo a las características</w:t>
      </w:r>
      <w:r w:rsidR="00AA27F7" w:rsidRPr="00864E68">
        <w:rPr>
          <w:lang w:val="es-PE"/>
        </w:rPr>
        <w:t xml:space="preserve"> y categorías</w:t>
      </w:r>
      <w:r w:rsidR="00F30E80" w:rsidRPr="00864E68">
        <w:rPr>
          <w:lang w:val="es-PE"/>
        </w:rPr>
        <w:t xml:space="preserve"> señaladas en </w:t>
      </w:r>
      <w:r w:rsidR="00C07460" w:rsidRPr="00864E68">
        <w:rPr>
          <w:lang w:val="es-PE"/>
        </w:rPr>
        <w:t>los</w:t>
      </w:r>
      <w:r w:rsidR="00F30E80" w:rsidRPr="00864E68">
        <w:rPr>
          <w:lang w:val="es-PE"/>
        </w:rPr>
        <w:t xml:space="preserve"> artículo</w:t>
      </w:r>
      <w:r w:rsidR="00C07460" w:rsidRPr="00864E68">
        <w:rPr>
          <w:lang w:val="es-PE"/>
        </w:rPr>
        <w:t>s</w:t>
      </w:r>
      <w:r w:rsidR="00F30E80" w:rsidRPr="00864E68">
        <w:rPr>
          <w:lang w:val="es-PE"/>
        </w:rPr>
        <w:t xml:space="preserve"> 3</w:t>
      </w:r>
      <w:r w:rsidR="00C07460" w:rsidRPr="00864E68">
        <w:rPr>
          <w:lang w:val="es-PE"/>
        </w:rPr>
        <w:t xml:space="preserve"> y 4</w:t>
      </w:r>
      <w:r w:rsidR="00F30E80" w:rsidRPr="00864E68">
        <w:rPr>
          <w:lang w:val="es-PE"/>
        </w:rPr>
        <w:t xml:space="preserve"> del </w:t>
      </w:r>
      <w:r w:rsidR="00C07460" w:rsidRPr="00864E68">
        <w:rPr>
          <w:lang w:val="es-PE"/>
        </w:rPr>
        <w:t>R</w:t>
      </w:r>
      <w:r w:rsidR="00F30E80" w:rsidRPr="00864E68">
        <w:rPr>
          <w:lang w:val="es-PE"/>
        </w:rPr>
        <w:t xml:space="preserve">eglamento. </w:t>
      </w:r>
    </w:p>
    <w:p w:rsidR="00933D5B" w:rsidRPr="008C38A6" w:rsidRDefault="00933D5B" w:rsidP="00864E68">
      <w:pPr>
        <w:pStyle w:val="Ttulo3"/>
      </w:pPr>
      <w:bookmarkStart w:id="8" w:name="_Toc442878110"/>
      <w:r w:rsidRPr="008C38A6">
        <w:lastRenderedPageBreak/>
        <w:t>Artículo 6.- Enfoques para la aplicación de la Ley</w:t>
      </w:r>
      <w:bookmarkEnd w:id="8"/>
    </w:p>
    <w:p w:rsidR="00933D5B" w:rsidRDefault="00933D5B" w:rsidP="00C52D84">
      <w:pPr>
        <w:pStyle w:val="cuerpo"/>
      </w:pPr>
      <w:r w:rsidRPr="008C38A6">
        <w:t xml:space="preserve">Las entidades </w:t>
      </w:r>
      <w:proofErr w:type="gramStart"/>
      <w:r w:rsidRPr="008C38A6">
        <w:t>del</w:t>
      </w:r>
      <w:proofErr w:type="gramEnd"/>
      <w:r w:rsidRPr="008C38A6">
        <w:t xml:space="preserve"> sector público nacional, regional y local que ejercen atribuciones y funciones relacionadas con la agricultura familiar y los particulares que realicen actividades vinculadas a la agricultura familiar se rigen por los enfoques contenidos en la Estrategia Nacional de Agricultura Familiar:</w:t>
      </w:r>
    </w:p>
    <w:p w:rsidR="00256673" w:rsidRPr="008C38A6" w:rsidRDefault="00256673" w:rsidP="00C52D84">
      <w:pPr>
        <w:pStyle w:val="cuerpo"/>
      </w:pPr>
    </w:p>
    <w:p w:rsidR="0012542F" w:rsidRPr="008C38A6" w:rsidRDefault="00933D5B" w:rsidP="00256673">
      <w:pPr>
        <w:pStyle w:val="cuerpo"/>
        <w:numPr>
          <w:ilvl w:val="0"/>
          <w:numId w:val="31"/>
        </w:numPr>
      </w:pPr>
      <w:r w:rsidRPr="008C38A6">
        <w:t xml:space="preserve">Enfoque de </w:t>
      </w:r>
      <w:r w:rsidR="0012542F" w:rsidRPr="008C38A6">
        <w:t>desarrollo humano</w:t>
      </w:r>
      <w:r w:rsidR="003802D7" w:rsidRPr="008C38A6">
        <w:t>, que incluye el enfoque intercultural, de equidad de género y generacional y el enfoque de derechos humanos, definido en el Plan Nacional de Derechos Humanos 2015-2021</w:t>
      </w:r>
      <w:r w:rsidR="0012542F" w:rsidRPr="008C38A6">
        <w:t>;</w:t>
      </w:r>
    </w:p>
    <w:p w:rsidR="00D8316B" w:rsidRPr="00256673" w:rsidRDefault="0012542F" w:rsidP="00256673">
      <w:pPr>
        <w:pStyle w:val="cuerpo"/>
        <w:numPr>
          <w:ilvl w:val="0"/>
          <w:numId w:val="31"/>
        </w:numPr>
        <w:rPr>
          <w:lang w:val="es-PE"/>
        </w:rPr>
      </w:pPr>
      <w:r w:rsidRPr="00256673">
        <w:rPr>
          <w:lang w:val="es-PE"/>
        </w:rPr>
        <w:t xml:space="preserve">Enfoque de </w:t>
      </w:r>
      <w:r w:rsidR="00933D5B" w:rsidRPr="00256673">
        <w:rPr>
          <w:lang w:val="es-PE"/>
        </w:rPr>
        <w:t>desarrollo territorial</w:t>
      </w:r>
      <w:r w:rsidR="003802D7" w:rsidRPr="00256673">
        <w:rPr>
          <w:lang w:val="es-PE"/>
        </w:rPr>
        <w:t>, que incluye el enfoque de ejercicio de ciudadanía</w:t>
      </w:r>
      <w:r w:rsidR="00933D5B" w:rsidRPr="00256673">
        <w:rPr>
          <w:lang w:val="es-PE"/>
        </w:rPr>
        <w:t>;</w:t>
      </w:r>
      <w:r w:rsidRPr="00256673">
        <w:rPr>
          <w:lang w:val="es-PE"/>
        </w:rPr>
        <w:t xml:space="preserve"> y</w:t>
      </w:r>
      <w:r w:rsidR="00C07460" w:rsidRPr="00256673">
        <w:rPr>
          <w:lang w:val="es-PE"/>
        </w:rPr>
        <w:t>,</w:t>
      </w:r>
    </w:p>
    <w:p w:rsidR="00D8316B" w:rsidRPr="00256673" w:rsidRDefault="00933D5B" w:rsidP="00256673">
      <w:pPr>
        <w:pStyle w:val="cuerpo"/>
        <w:numPr>
          <w:ilvl w:val="0"/>
          <w:numId w:val="31"/>
        </w:numPr>
        <w:rPr>
          <w:lang w:val="es-PE"/>
        </w:rPr>
      </w:pPr>
      <w:r w:rsidRPr="00256673">
        <w:rPr>
          <w:lang w:val="es-PE"/>
        </w:rPr>
        <w:t>Enfoque de desarrollo sostenible</w:t>
      </w:r>
      <w:r w:rsidR="003802D7" w:rsidRPr="00256673">
        <w:rPr>
          <w:lang w:val="es-PE"/>
        </w:rPr>
        <w:t>, que incluye el enfoque de gestión de riesgos</w:t>
      </w:r>
      <w:r w:rsidR="00C07460" w:rsidRPr="00256673">
        <w:rPr>
          <w:lang w:val="es-PE"/>
        </w:rPr>
        <w:t>.</w:t>
      </w:r>
    </w:p>
    <w:p w:rsidR="00F27D7E" w:rsidRPr="00256673" w:rsidRDefault="00F27D7E" w:rsidP="00C52D84">
      <w:pPr>
        <w:pStyle w:val="cuerpo"/>
        <w:rPr>
          <w:lang w:val="es-PE"/>
        </w:rPr>
      </w:pPr>
    </w:p>
    <w:p w:rsidR="00017DA0" w:rsidRPr="008C38A6" w:rsidRDefault="00017DA0" w:rsidP="00C52D84">
      <w:pPr>
        <w:pStyle w:val="Ttulo1"/>
      </w:pPr>
      <w:bookmarkStart w:id="9" w:name="_Toc442878111"/>
      <w:r w:rsidRPr="008C38A6">
        <w:t>CAPÍTULO</w:t>
      </w:r>
      <w:r w:rsidR="00933D5B" w:rsidRPr="008C38A6">
        <w:t xml:space="preserve"> II:</w:t>
      </w:r>
      <w:r w:rsidR="00C52D84">
        <w:br/>
      </w:r>
      <w:r w:rsidRPr="008C38A6">
        <w:t>DE LA PROMOCIÓN DE LA AGRICULTURA FAMILIAR</w:t>
      </w:r>
      <w:bookmarkEnd w:id="9"/>
    </w:p>
    <w:p w:rsidR="003B6587" w:rsidRPr="008C38A6" w:rsidRDefault="00933D5B" w:rsidP="00C52D84">
      <w:pPr>
        <w:pStyle w:val="Ttulo3"/>
      </w:pPr>
      <w:bookmarkStart w:id="10" w:name="_Toc442878112"/>
      <w:r w:rsidRPr="008C38A6">
        <w:t>Artículo 7</w:t>
      </w:r>
      <w:r w:rsidR="00EA2F76" w:rsidRPr="008C38A6">
        <w:t xml:space="preserve">.- </w:t>
      </w:r>
      <w:r w:rsidR="00284505" w:rsidRPr="008C38A6">
        <w:t>Política de promoción de la agricultura familiar</w:t>
      </w:r>
      <w:bookmarkEnd w:id="10"/>
    </w:p>
    <w:p w:rsidR="00346234" w:rsidRPr="008C38A6" w:rsidRDefault="00F8619B" w:rsidP="00C52D84">
      <w:pPr>
        <w:pStyle w:val="cuerpo"/>
      </w:pPr>
      <w:r w:rsidRPr="008C38A6">
        <w:t>En</w:t>
      </w:r>
      <w:r w:rsidR="00346234" w:rsidRPr="008C38A6">
        <w:t xml:space="preserve"> la aplic</w:t>
      </w:r>
      <w:r w:rsidRPr="008C38A6">
        <w:t>ación de la Ley y el Reglamento</w:t>
      </w:r>
      <w:r w:rsidR="00F27D7E" w:rsidRPr="008C38A6">
        <w:t xml:space="preserve"> </w:t>
      </w:r>
      <w:r w:rsidR="0075132C" w:rsidRPr="008C38A6">
        <w:t xml:space="preserve">todas las entidades del sector público nacional, regional y local </w:t>
      </w:r>
      <w:r w:rsidR="00346234" w:rsidRPr="008C38A6">
        <w:t>considera</w:t>
      </w:r>
      <w:r w:rsidR="0075132C" w:rsidRPr="008C38A6">
        <w:t>n</w:t>
      </w:r>
      <w:r w:rsidR="00F27D7E" w:rsidRPr="008C38A6">
        <w:t xml:space="preserve"> </w:t>
      </w:r>
      <w:r w:rsidRPr="008C38A6">
        <w:t>los objetivos, resultados esperados, lineamientos y acciones estratégicas contenidos en l</w:t>
      </w:r>
      <w:r w:rsidR="00346234" w:rsidRPr="008C38A6">
        <w:t>a Estrategia Nacional de Agricultura Familiar 2015-2021, aprobada por Decreto Supremo Nº 009-2015-MINAGRI.</w:t>
      </w:r>
    </w:p>
    <w:p w:rsidR="00540A87" w:rsidRPr="008C38A6" w:rsidRDefault="00346234" w:rsidP="00C52D84">
      <w:pPr>
        <w:pStyle w:val="cuerpo"/>
      </w:pPr>
      <w:r w:rsidRPr="008C38A6">
        <w:t>Asimismo, se tendrá en cuenta los principios, los lineamientos y las acciones estratégicas contenidos en</w:t>
      </w:r>
      <w:r w:rsidR="007865B7" w:rsidRPr="008C38A6">
        <w:t>:</w:t>
      </w:r>
      <w:r w:rsidRPr="008C38A6">
        <w:t xml:space="preserve"> la Estrategia Nacional de Seguridad Alimentaria y Nutricional 2013-2021, aprobada mediante el Decreto Supremo Nº 021-201</w:t>
      </w:r>
      <w:r w:rsidR="003957F7" w:rsidRPr="008C38A6">
        <w:t>3-MINAGRI; el Plan Nacional de S</w:t>
      </w:r>
      <w:r w:rsidRPr="008C38A6">
        <w:t>eguridad Alimentaria y Nutricional 2015-2021, aprobado por Decreto Supremo Nº 008-2015-MINAGRI; la Estrategia Nacional “Incluir para Crecer”, aprobada por Decre</w:t>
      </w:r>
      <w:r w:rsidR="003957F7" w:rsidRPr="008C38A6">
        <w:t xml:space="preserve">to Supremo Nº 008-2013-MIDIS; </w:t>
      </w:r>
      <w:r w:rsidR="007865B7" w:rsidRPr="008C38A6">
        <w:t xml:space="preserve">los Lineamientos de </w:t>
      </w:r>
      <w:r w:rsidR="00B6077A" w:rsidRPr="008C38A6">
        <w:t>la Estrategia Nacional de Promoción y Gestión de Talentos Rurales para la Agricultura Familiar al 2021, denominada “Escuela Nacional de Talentos Rurales”, aprobad</w:t>
      </w:r>
      <w:r w:rsidR="00420660" w:rsidRPr="008C38A6">
        <w:t>os</w:t>
      </w:r>
      <w:r w:rsidR="00B6077A" w:rsidRPr="008C38A6">
        <w:t xml:space="preserve"> por </w:t>
      </w:r>
      <w:r w:rsidR="00692EC7" w:rsidRPr="008C38A6">
        <w:t xml:space="preserve">Resolución Ministerial </w:t>
      </w:r>
      <w:r w:rsidR="00B6077A" w:rsidRPr="008C38A6">
        <w:t xml:space="preserve">N° 0604-2015-MINAGRI; </w:t>
      </w:r>
      <w:r w:rsidR="00F27D7E" w:rsidRPr="008C38A6">
        <w:t xml:space="preserve">los lineamientos de política respecto a impulsar la protección de los conocimientos tradicionales relacionados a los recursos genéticos y la inclusión social en la gestión ambiental de la Política Nacional del Ambiente, aprobada por Decreto Supremo N°12-2009-MINAM; </w:t>
      </w:r>
      <w:r w:rsidR="00B6077A" w:rsidRPr="008C38A6">
        <w:t>y</w:t>
      </w:r>
      <w:r w:rsidR="00B754F6" w:rsidRPr="008C38A6">
        <w:t xml:space="preserve"> los Lineamientos de Política Agraria, aprobados por Resolución Ministerial Nº 0709-2014-MINAGRI</w:t>
      </w:r>
      <w:r w:rsidR="00B6077A" w:rsidRPr="008C38A6">
        <w:t>.</w:t>
      </w:r>
    </w:p>
    <w:p w:rsidR="00E554C7" w:rsidRPr="008C38A6" w:rsidRDefault="00E554C7" w:rsidP="00864E68">
      <w:pPr>
        <w:pStyle w:val="Ttulo3"/>
      </w:pPr>
      <w:bookmarkStart w:id="11" w:name="_Toc442878113"/>
      <w:r w:rsidRPr="008C38A6">
        <w:lastRenderedPageBreak/>
        <w:t xml:space="preserve">Artículo </w:t>
      </w:r>
      <w:r w:rsidR="00781EED" w:rsidRPr="008C38A6">
        <w:t>8</w:t>
      </w:r>
      <w:r w:rsidRPr="008C38A6">
        <w:t>.-</w:t>
      </w:r>
      <w:r w:rsidR="00B2366D" w:rsidRPr="008C38A6">
        <w:t xml:space="preserve"> Lineamientos generales para la promoción y </w:t>
      </w:r>
      <w:r w:rsidR="00864E68">
        <w:br/>
        <w:t>d</w:t>
      </w:r>
      <w:r w:rsidR="00B2366D" w:rsidRPr="008C38A6">
        <w:t>esarrollo de la agricultura familiar</w:t>
      </w:r>
      <w:bookmarkEnd w:id="11"/>
    </w:p>
    <w:p w:rsidR="00B2366D" w:rsidRPr="00864E68" w:rsidRDefault="00781EED" w:rsidP="00256673">
      <w:pPr>
        <w:pStyle w:val="cuerpo"/>
        <w:tabs>
          <w:tab w:val="left" w:pos="426"/>
        </w:tabs>
        <w:rPr>
          <w:lang w:val="es-PE"/>
        </w:rPr>
      </w:pPr>
      <w:r w:rsidRPr="00864E68">
        <w:rPr>
          <w:lang w:val="es-PE"/>
        </w:rPr>
        <w:t>8</w:t>
      </w:r>
      <w:r w:rsidR="00017DA0" w:rsidRPr="00864E68">
        <w:rPr>
          <w:lang w:val="es-PE"/>
        </w:rPr>
        <w:t>.1</w:t>
      </w:r>
      <w:r w:rsidR="00256673">
        <w:rPr>
          <w:lang w:val="es-PE"/>
        </w:rPr>
        <w:t xml:space="preserve">. </w:t>
      </w:r>
      <w:r w:rsidR="00256673">
        <w:rPr>
          <w:lang w:val="es-PE"/>
        </w:rPr>
        <w:tab/>
      </w:r>
      <w:r w:rsidR="00364171" w:rsidRPr="00864E68">
        <w:rPr>
          <w:lang w:val="es-PE"/>
        </w:rPr>
        <w:t>Conforme a la Ley, l</w:t>
      </w:r>
      <w:r w:rsidR="00B2366D" w:rsidRPr="00864E68">
        <w:rPr>
          <w:lang w:val="es-PE"/>
        </w:rPr>
        <w:t>os principales lineamientos generales para la promoción y desarrollo de la agricultura familiar son:</w:t>
      </w:r>
    </w:p>
    <w:p w:rsidR="00B2366D" w:rsidRPr="00864E68" w:rsidRDefault="00F07EDD" w:rsidP="00256673">
      <w:pPr>
        <w:pStyle w:val="cuerpo"/>
        <w:numPr>
          <w:ilvl w:val="0"/>
          <w:numId w:val="33"/>
        </w:numPr>
        <w:rPr>
          <w:lang w:val="es-PE"/>
        </w:rPr>
      </w:pPr>
      <w:r w:rsidRPr="00864E68">
        <w:rPr>
          <w:lang w:val="es-PE"/>
        </w:rPr>
        <w:t>F</w:t>
      </w:r>
      <w:r w:rsidR="00B2366D" w:rsidRPr="00864E68">
        <w:rPr>
          <w:lang w:val="es-PE"/>
        </w:rPr>
        <w:t>ormaliza</w:t>
      </w:r>
      <w:r w:rsidRPr="00864E68">
        <w:rPr>
          <w:lang w:val="es-PE"/>
        </w:rPr>
        <w:t>r</w:t>
      </w:r>
      <w:r w:rsidR="00B2366D" w:rsidRPr="00864E68">
        <w:rPr>
          <w:lang w:val="es-PE"/>
        </w:rPr>
        <w:t xml:space="preserve"> la titulación de los predios que poseen y conducen los productores comprendidos en la agricultura familiar, los que son otorgados por las entidades competentes.</w:t>
      </w:r>
    </w:p>
    <w:p w:rsidR="00B2366D" w:rsidRPr="008C38A6" w:rsidRDefault="00F07EDD" w:rsidP="00256673">
      <w:pPr>
        <w:pStyle w:val="cuerpo"/>
        <w:numPr>
          <w:ilvl w:val="0"/>
          <w:numId w:val="33"/>
        </w:numPr>
      </w:pPr>
      <w:r w:rsidRPr="008C38A6">
        <w:t>P</w:t>
      </w:r>
      <w:r w:rsidR="00B2366D" w:rsidRPr="008C38A6">
        <w:t>riori</w:t>
      </w:r>
      <w:r w:rsidRPr="008C38A6">
        <w:t>zar</w:t>
      </w:r>
      <w:r w:rsidR="00B2366D" w:rsidRPr="008C38A6">
        <w:t xml:space="preserve">el acceso de los pequeños agricultores o conductores de las unidades agropecuarias familiares a los programas de mejoramiento de capacidades técnicas y </w:t>
      </w:r>
      <w:proofErr w:type="gramStart"/>
      <w:r w:rsidR="00B2366D" w:rsidRPr="008C38A6">
        <w:t>uso</w:t>
      </w:r>
      <w:proofErr w:type="gramEnd"/>
      <w:r w:rsidR="00B2366D" w:rsidRPr="008C38A6">
        <w:t xml:space="preserve"> de tecnología, así como al uso de información para el desarrollo de sus unidades productivas.</w:t>
      </w:r>
    </w:p>
    <w:p w:rsidR="00B2366D" w:rsidRPr="008C38A6" w:rsidRDefault="00933D5B" w:rsidP="00256673">
      <w:pPr>
        <w:pStyle w:val="cuerpo"/>
        <w:numPr>
          <w:ilvl w:val="0"/>
          <w:numId w:val="33"/>
        </w:numPr>
      </w:pPr>
      <w:r w:rsidRPr="008C38A6">
        <w:t>P</w:t>
      </w:r>
      <w:r w:rsidR="00B2366D" w:rsidRPr="008C38A6">
        <w:t>romo</w:t>
      </w:r>
      <w:r w:rsidRPr="008C38A6">
        <w:t>ver</w:t>
      </w:r>
      <w:r w:rsidR="00B2366D" w:rsidRPr="008C38A6">
        <w:t xml:space="preserve"> proyectos para el acceso efectivo de las familias dedicadas a la agricultura familiar a los servicios básicos de agua y desagüe, energía eléctrica, salud y educación, para elevar su calidad de vida.</w:t>
      </w:r>
    </w:p>
    <w:p w:rsidR="00B2366D" w:rsidRPr="008C38A6" w:rsidRDefault="00933D5B" w:rsidP="00256673">
      <w:pPr>
        <w:pStyle w:val="cuerpo"/>
        <w:numPr>
          <w:ilvl w:val="0"/>
          <w:numId w:val="33"/>
        </w:numPr>
      </w:pPr>
      <w:r w:rsidRPr="008C38A6">
        <w:t>I</w:t>
      </w:r>
      <w:r w:rsidR="00B2366D" w:rsidRPr="008C38A6">
        <w:t>mpuls</w:t>
      </w:r>
      <w:r w:rsidRPr="008C38A6">
        <w:t xml:space="preserve">ar </w:t>
      </w:r>
      <w:r w:rsidR="00364171" w:rsidRPr="008C38A6">
        <w:t>e</w:t>
      </w:r>
      <w:r w:rsidR="00B2366D" w:rsidRPr="008C38A6">
        <w:t xml:space="preserve">l </w:t>
      </w:r>
      <w:proofErr w:type="gramStart"/>
      <w:r w:rsidR="00B2366D" w:rsidRPr="008C38A6">
        <w:t>uso</w:t>
      </w:r>
      <w:proofErr w:type="gramEnd"/>
      <w:r w:rsidR="00B2366D" w:rsidRPr="008C38A6">
        <w:t xml:space="preserve"> eficiente y racional de los recursos hídricos</w:t>
      </w:r>
      <w:r w:rsidRPr="008C38A6">
        <w:t xml:space="preserve"> y </w:t>
      </w:r>
      <w:r w:rsidR="00B2366D" w:rsidRPr="008C38A6">
        <w:t>mejora</w:t>
      </w:r>
      <w:r w:rsidRPr="008C38A6">
        <w:t xml:space="preserve">r </w:t>
      </w:r>
      <w:r w:rsidR="00B2366D" w:rsidRPr="008C38A6">
        <w:t>el acceso de los agricultores familiares a programas de infraestructura hídrica y de riego tecnificado, así como de conservación y recuperación de fuentes de agua.</w:t>
      </w:r>
    </w:p>
    <w:p w:rsidR="00B2366D" w:rsidRPr="00256673" w:rsidRDefault="00933D5B" w:rsidP="00256673">
      <w:pPr>
        <w:pStyle w:val="cuerpo"/>
        <w:numPr>
          <w:ilvl w:val="0"/>
          <w:numId w:val="33"/>
        </w:numPr>
      </w:pPr>
      <w:r w:rsidRPr="008C38A6">
        <w:t>G</w:t>
      </w:r>
      <w:r w:rsidR="00B2366D" w:rsidRPr="008C38A6">
        <w:t>esti</w:t>
      </w:r>
      <w:r w:rsidRPr="008C38A6">
        <w:t>onar</w:t>
      </w:r>
      <w:r w:rsidR="00B2366D" w:rsidRPr="008C38A6">
        <w:t xml:space="preserve"> y desarroll</w:t>
      </w:r>
      <w:r w:rsidRPr="008C38A6">
        <w:t>ar</w:t>
      </w:r>
      <w:r w:rsidR="00B2366D" w:rsidRPr="008C38A6">
        <w:t xml:space="preserve"> programas de financiamiento, de asistencia técnica para la produc</w:t>
      </w:r>
      <w:r w:rsidR="00B2366D" w:rsidRPr="00256673">
        <w:t>ción y transformación, incluyendo modalidades de campesino a campesino y similares</w:t>
      </w:r>
      <w:r w:rsidRPr="00256673">
        <w:t xml:space="preserve"> y</w:t>
      </w:r>
      <w:r w:rsidR="00B2366D" w:rsidRPr="00256673">
        <w:t xml:space="preserve"> de asesoría para el desarrollo de planes de negocio y comercialización de los productos de la agricultura familiar.</w:t>
      </w:r>
    </w:p>
    <w:p w:rsidR="00B2366D" w:rsidRPr="00256673" w:rsidRDefault="00933D5B" w:rsidP="00256673">
      <w:pPr>
        <w:pStyle w:val="cuerpo"/>
        <w:numPr>
          <w:ilvl w:val="0"/>
          <w:numId w:val="33"/>
        </w:numPr>
      </w:pPr>
      <w:r w:rsidRPr="00256673">
        <w:t>F</w:t>
      </w:r>
      <w:r w:rsidR="00B2366D" w:rsidRPr="00256673">
        <w:t>oment</w:t>
      </w:r>
      <w:r w:rsidRPr="00256673">
        <w:t>ar y esti</w:t>
      </w:r>
      <w:r w:rsidR="00B2366D" w:rsidRPr="00256673">
        <w:t>mul</w:t>
      </w:r>
      <w:r w:rsidRPr="00256673">
        <w:t>ar</w:t>
      </w:r>
      <w:r w:rsidR="00B2366D" w:rsidRPr="00256673">
        <w:t xml:space="preserve"> la asociatividad y el cooperativismo de los agricultores familiares mediante programas de generación de capacidades en gestión técnica y empresarial.</w:t>
      </w:r>
    </w:p>
    <w:p w:rsidR="00B2366D" w:rsidRPr="008C38A6" w:rsidRDefault="00933D5B" w:rsidP="00256673">
      <w:pPr>
        <w:pStyle w:val="cuerpo"/>
        <w:numPr>
          <w:ilvl w:val="0"/>
          <w:numId w:val="33"/>
        </w:numPr>
      </w:pPr>
      <w:r w:rsidRPr="00256673">
        <w:t>P</w:t>
      </w:r>
      <w:r w:rsidR="00B2366D" w:rsidRPr="00256673">
        <w:t>romo</w:t>
      </w:r>
      <w:r w:rsidRPr="00256673">
        <w:t>ver</w:t>
      </w:r>
      <w:r w:rsidR="00B2366D" w:rsidRPr="00256673">
        <w:t xml:space="preserve"> la participación de los agricultores familiares en ferias locales e internacionales</w:t>
      </w:r>
      <w:r w:rsidR="00B2366D" w:rsidRPr="008C38A6">
        <w:t>, otorgándoles prioridad en las misiones comerciales en las que participa PROMPERÚ y el Ministerio de Comercio Exterior y Turismo para promocionar nuestros productos.</w:t>
      </w:r>
    </w:p>
    <w:p w:rsidR="00811BA9" w:rsidRPr="00256673" w:rsidRDefault="00781EED" w:rsidP="00256673">
      <w:pPr>
        <w:pStyle w:val="cuerpo"/>
        <w:tabs>
          <w:tab w:val="left" w:pos="426"/>
        </w:tabs>
        <w:rPr>
          <w:lang w:val="es-PE"/>
        </w:rPr>
      </w:pPr>
      <w:r w:rsidRPr="00256673">
        <w:rPr>
          <w:lang w:val="es-PE"/>
        </w:rPr>
        <w:t>8</w:t>
      </w:r>
      <w:r w:rsidR="00017DA0" w:rsidRPr="00256673">
        <w:rPr>
          <w:lang w:val="es-PE"/>
        </w:rPr>
        <w:t>.2</w:t>
      </w:r>
      <w:r w:rsidR="00256673" w:rsidRPr="00256673">
        <w:rPr>
          <w:lang w:val="es-PE"/>
        </w:rPr>
        <w:t>.</w:t>
      </w:r>
      <w:r w:rsidR="00256673">
        <w:rPr>
          <w:lang w:val="es-PE"/>
        </w:rPr>
        <w:tab/>
      </w:r>
      <w:r w:rsidR="00811BA9" w:rsidRPr="00256673">
        <w:rPr>
          <w:lang w:val="es-PE"/>
        </w:rPr>
        <w:t xml:space="preserve">En la implementación de sus acciones de asistencia técnica y extensión las distintas entidades públicas aplicarán la experiencia de </w:t>
      </w:r>
      <w:r w:rsidR="00F27D7E" w:rsidRPr="00256673">
        <w:rPr>
          <w:lang w:val="es-PE"/>
        </w:rPr>
        <w:t xml:space="preserve">los </w:t>
      </w:r>
      <w:r w:rsidR="00811BA9" w:rsidRPr="00256673">
        <w:rPr>
          <w:lang w:val="es-PE"/>
        </w:rPr>
        <w:t>Yachachiq y otras formas de recuperación de tecnologías tradicionales, tomando en cuenta los Lineamientos de la Estrategia Nacional de Promoción y Gestión de Talentos Rurales para la Agricultura Familiar al 2021, aprobados mediante la Resolución Ministerial N°0604-2015-MINAGRI.</w:t>
      </w:r>
    </w:p>
    <w:p w:rsidR="00F27D7E" w:rsidRPr="00256673" w:rsidRDefault="00256673" w:rsidP="00256673">
      <w:pPr>
        <w:pStyle w:val="cuerpo"/>
        <w:tabs>
          <w:tab w:val="left" w:pos="284"/>
        </w:tabs>
        <w:rPr>
          <w:lang w:val="es-PE"/>
        </w:rPr>
      </w:pPr>
      <w:r>
        <w:rPr>
          <w:lang w:val="es-PE"/>
        </w:rPr>
        <w:t xml:space="preserve">8.3.  </w:t>
      </w:r>
      <w:r w:rsidR="00F27D7E" w:rsidRPr="00256673">
        <w:rPr>
          <w:lang w:val="es-PE"/>
        </w:rPr>
        <w:t>En la búsqueda de mejorar los ingresos de los agricultores familiares, las entidades públicas facilitan su participación en las compras estatales y de los programas sociales, como alternativa al empleo dependiente.</w:t>
      </w:r>
    </w:p>
    <w:p w:rsidR="003802D7" w:rsidRPr="00256673" w:rsidRDefault="003802D7" w:rsidP="00C52D84">
      <w:pPr>
        <w:pStyle w:val="cuerpo"/>
        <w:rPr>
          <w:lang w:val="es-PE"/>
        </w:rPr>
      </w:pPr>
    </w:p>
    <w:p w:rsidR="00017DA0" w:rsidRPr="00256673" w:rsidRDefault="00F27D7E" w:rsidP="00C52D84">
      <w:pPr>
        <w:pStyle w:val="cuerpo"/>
        <w:rPr>
          <w:lang w:val="es-PE"/>
        </w:rPr>
      </w:pPr>
      <w:r w:rsidRPr="00256673">
        <w:rPr>
          <w:lang w:val="es-PE"/>
        </w:rPr>
        <w:lastRenderedPageBreak/>
        <w:t>8.4</w:t>
      </w:r>
      <w:r w:rsidR="00256673" w:rsidRPr="00256673">
        <w:rPr>
          <w:lang w:val="es-PE"/>
        </w:rPr>
        <w:t>.</w:t>
      </w:r>
      <w:r w:rsidR="00811BA9" w:rsidRPr="00256673">
        <w:rPr>
          <w:lang w:val="es-PE"/>
        </w:rPr>
        <w:t xml:space="preserve"> </w:t>
      </w:r>
      <w:r w:rsidR="00017DA0" w:rsidRPr="00256673">
        <w:rPr>
          <w:lang w:val="es-PE"/>
        </w:rPr>
        <w:t xml:space="preserve">La aplicación </w:t>
      </w:r>
      <w:r w:rsidR="00A63D2C" w:rsidRPr="00256673">
        <w:rPr>
          <w:lang w:val="es-PE"/>
        </w:rPr>
        <w:t>de l</w:t>
      </w:r>
      <w:r w:rsidR="00017DA0" w:rsidRPr="00256673">
        <w:rPr>
          <w:lang w:val="es-PE"/>
        </w:rPr>
        <w:t>os lineamientos señalados en l</w:t>
      </w:r>
      <w:r w:rsidR="00811BA9" w:rsidRPr="00256673">
        <w:rPr>
          <w:lang w:val="es-PE"/>
        </w:rPr>
        <w:t>os</w:t>
      </w:r>
      <w:r w:rsidR="00017DA0" w:rsidRPr="00256673">
        <w:rPr>
          <w:lang w:val="es-PE"/>
        </w:rPr>
        <w:t xml:space="preserve"> inciso</w:t>
      </w:r>
      <w:r w:rsidR="00811BA9" w:rsidRPr="00256673">
        <w:rPr>
          <w:lang w:val="es-PE"/>
        </w:rPr>
        <w:t>s</w:t>
      </w:r>
      <w:r w:rsidR="00017DA0" w:rsidRPr="00256673">
        <w:rPr>
          <w:lang w:val="es-PE"/>
        </w:rPr>
        <w:t xml:space="preserve"> </w:t>
      </w:r>
      <w:r w:rsidR="00067A7F" w:rsidRPr="00256673">
        <w:rPr>
          <w:lang w:val="es-PE"/>
        </w:rPr>
        <w:t>8</w:t>
      </w:r>
      <w:r w:rsidR="00017DA0" w:rsidRPr="00256673">
        <w:rPr>
          <w:lang w:val="es-PE"/>
        </w:rPr>
        <w:t>.1</w:t>
      </w:r>
      <w:r w:rsidR="00811BA9" w:rsidRPr="00256673">
        <w:rPr>
          <w:lang w:val="es-PE"/>
        </w:rPr>
        <w:t xml:space="preserve"> y 8.2</w:t>
      </w:r>
      <w:r w:rsidR="00017DA0" w:rsidRPr="00256673">
        <w:rPr>
          <w:lang w:val="es-PE"/>
        </w:rPr>
        <w:t xml:space="preserve"> </w:t>
      </w:r>
      <w:r w:rsidR="00A63D2C" w:rsidRPr="00256673">
        <w:rPr>
          <w:lang w:val="es-PE"/>
        </w:rPr>
        <w:t xml:space="preserve">por parte de las distintas entidades públicas </w:t>
      </w:r>
      <w:r w:rsidR="00017DA0" w:rsidRPr="00256673">
        <w:rPr>
          <w:lang w:val="es-PE"/>
        </w:rPr>
        <w:t xml:space="preserve">se </w:t>
      </w:r>
      <w:r w:rsidR="00A63D2C" w:rsidRPr="00256673">
        <w:rPr>
          <w:lang w:val="es-PE"/>
        </w:rPr>
        <w:t>inscribe en el marco de la Estrategia Nacional de Agricultura Familiar.</w:t>
      </w:r>
    </w:p>
    <w:p w:rsidR="00781EED" w:rsidRPr="00256673" w:rsidRDefault="00781EED" w:rsidP="00C52D84">
      <w:pPr>
        <w:pStyle w:val="cuerpo"/>
        <w:rPr>
          <w:lang w:val="es-PE"/>
        </w:rPr>
      </w:pPr>
    </w:p>
    <w:p w:rsidR="00BC53CD" w:rsidRPr="008C38A6" w:rsidRDefault="00791AD0" w:rsidP="00864E68">
      <w:pPr>
        <w:pStyle w:val="Ttulo1"/>
      </w:pPr>
      <w:bookmarkStart w:id="12" w:name="_Toc442878114"/>
      <w:r w:rsidRPr="008C38A6">
        <w:t>CAPÍTULO</w:t>
      </w:r>
      <w:r w:rsidR="00BF3D2F" w:rsidRPr="008C38A6">
        <w:t xml:space="preserve"> III: </w:t>
      </w:r>
      <w:r w:rsidR="00E554C7" w:rsidRPr="008C38A6">
        <w:t>ÓRGANOS RESPONSABLES DE LA APLICACIÓN DE LA LEY</w:t>
      </w:r>
      <w:bookmarkEnd w:id="12"/>
    </w:p>
    <w:p w:rsidR="00F8619B" w:rsidRPr="008C38A6" w:rsidRDefault="001F5789" w:rsidP="00864E68">
      <w:pPr>
        <w:pStyle w:val="Ttulo2"/>
      </w:pPr>
      <w:bookmarkStart w:id="13" w:name="_Toc442878115"/>
      <w:r w:rsidRPr="008C38A6">
        <w:t>Subcapítulo I:</w:t>
      </w:r>
      <w:r w:rsidR="00864E68">
        <w:br/>
      </w:r>
      <w:r w:rsidR="00381C62" w:rsidRPr="008C38A6">
        <w:t>Entidades Responsables y Rectoría</w:t>
      </w:r>
      <w:bookmarkEnd w:id="13"/>
    </w:p>
    <w:p w:rsidR="00A75901" w:rsidRPr="008C38A6" w:rsidRDefault="00A75901" w:rsidP="00864E68">
      <w:pPr>
        <w:pStyle w:val="Ttulo3"/>
      </w:pPr>
      <w:bookmarkStart w:id="14" w:name="_Toc442878116"/>
      <w:r w:rsidRPr="008C38A6">
        <w:t xml:space="preserve">Artículo </w:t>
      </w:r>
      <w:r w:rsidR="00781EED" w:rsidRPr="008C38A6">
        <w:t>9</w:t>
      </w:r>
      <w:r w:rsidRPr="008C38A6">
        <w:t>.- E</w:t>
      </w:r>
      <w:r w:rsidR="00BA4E70" w:rsidRPr="008C38A6">
        <w:t>ntidades responsables de la aplicación de la Ley</w:t>
      </w:r>
      <w:bookmarkEnd w:id="14"/>
    </w:p>
    <w:p w:rsidR="00A75901" w:rsidRPr="008C38A6" w:rsidRDefault="00A75901" w:rsidP="00C52D84">
      <w:pPr>
        <w:pStyle w:val="cuerpo"/>
      </w:pPr>
      <w:r w:rsidRPr="008C38A6">
        <w:t>Conforme al artículo 1.3 del Reglamento</w:t>
      </w:r>
      <w:r w:rsidR="00ED42AF" w:rsidRPr="008C38A6">
        <w:t xml:space="preserve"> todas las entidades del sector público nacional, regional y local que ejercen competencias, atribuciones y funciones relacionadas </w:t>
      </w:r>
      <w:r w:rsidR="003802D7" w:rsidRPr="008C38A6">
        <w:t xml:space="preserve">directamente </w:t>
      </w:r>
      <w:r w:rsidR="00ED42AF" w:rsidRPr="008C38A6">
        <w:t>con la agricultura familiar, están obligadas a incorporar en sus planes y presupuestos respectivos acciones orientadas al cumplimiento de la Ley.</w:t>
      </w:r>
    </w:p>
    <w:p w:rsidR="00A75901" w:rsidRPr="008C38A6" w:rsidRDefault="00A75901" w:rsidP="00864E68">
      <w:pPr>
        <w:pStyle w:val="Ttulo3"/>
      </w:pPr>
      <w:bookmarkStart w:id="15" w:name="_Toc442878117"/>
      <w:r w:rsidRPr="008C38A6">
        <w:t xml:space="preserve">Artículo </w:t>
      </w:r>
      <w:r w:rsidR="00781EED" w:rsidRPr="008C38A6">
        <w:t>10</w:t>
      </w:r>
      <w:r w:rsidRPr="008C38A6">
        <w:t>.- Ente rector</w:t>
      </w:r>
      <w:bookmarkEnd w:id="15"/>
    </w:p>
    <w:p w:rsidR="00A127FD" w:rsidRPr="008C38A6" w:rsidRDefault="00A127FD" w:rsidP="00C52D84">
      <w:pPr>
        <w:pStyle w:val="cuerpo"/>
      </w:pPr>
      <w:r w:rsidRPr="008C38A6">
        <w:t>El Ministerio de Agricultura y Riego, en su calidad de organismo rector del sector agrario y encargado de la política nacional agraria, asume las acciones de conducción de la promoción y desarro</w:t>
      </w:r>
      <w:r w:rsidR="00ED42AF" w:rsidRPr="008C38A6">
        <w:t>llo de la agricultura familiar.</w:t>
      </w:r>
    </w:p>
    <w:p w:rsidR="00FE0777" w:rsidRPr="008C38A6" w:rsidRDefault="00381C62" w:rsidP="00C52D84">
      <w:pPr>
        <w:pStyle w:val="cuerpo"/>
      </w:pPr>
      <w:r w:rsidRPr="008C38A6">
        <w:t>Subcapítulo I</w:t>
      </w:r>
      <w:r w:rsidR="00FE0777" w:rsidRPr="008C38A6">
        <w:t>I:</w:t>
      </w:r>
    </w:p>
    <w:p w:rsidR="00381C62" w:rsidRPr="008C38A6" w:rsidRDefault="00381C62" w:rsidP="00C52D84">
      <w:pPr>
        <w:pStyle w:val="cuerpo"/>
      </w:pPr>
      <w:r w:rsidRPr="008C38A6">
        <w:t>Comisión Multisectorial de Promoción</w:t>
      </w:r>
      <w:r w:rsidR="00FF49B5" w:rsidRPr="008C38A6">
        <w:t xml:space="preserve"> y Desarrollo</w:t>
      </w:r>
      <w:r w:rsidRPr="008C38A6">
        <w:t xml:space="preserve"> de la Agricultura Familiar</w:t>
      </w:r>
    </w:p>
    <w:p w:rsidR="00381C62" w:rsidRPr="008C38A6" w:rsidRDefault="00381C62" w:rsidP="00864E68">
      <w:pPr>
        <w:pStyle w:val="Ttulo3"/>
      </w:pPr>
      <w:bookmarkStart w:id="16" w:name="_Toc442878118"/>
      <w:r w:rsidRPr="008C38A6">
        <w:t>Artículo 1</w:t>
      </w:r>
      <w:r w:rsidR="001018D0" w:rsidRPr="008C38A6">
        <w:t>1</w:t>
      </w:r>
      <w:r w:rsidRPr="008C38A6">
        <w:t>.- Creación de la Comisión Multisectorial</w:t>
      </w:r>
      <w:bookmarkEnd w:id="16"/>
    </w:p>
    <w:p w:rsidR="00381C62" w:rsidRPr="008C38A6" w:rsidRDefault="00381C62" w:rsidP="00C52D84">
      <w:pPr>
        <w:pStyle w:val="cuerpo"/>
      </w:pPr>
      <w:r w:rsidRPr="008C38A6">
        <w:t xml:space="preserve">Créase la Comisión Multisectorial de Promoción </w:t>
      </w:r>
      <w:r w:rsidR="00FF49B5" w:rsidRPr="008C38A6">
        <w:t xml:space="preserve">y Desarrollo </w:t>
      </w:r>
      <w:r w:rsidRPr="008C38A6">
        <w:t xml:space="preserve">de la Agricultura Familiar, de naturaleza permanente, adscrita al Ministerio de Agricultura y Riego, para el seguimiento, fiscalización del cumplimiento de la Ley y el Reglamento, así como un espacio para el intercambio de experiencias de los distintos sectores y dependencias públicas en la promoción </w:t>
      </w:r>
      <w:r w:rsidR="00FF49B5" w:rsidRPr="008C38A6">
        <w:t xml:space="preserve">y desarrollo </w:t>
      </w:r>
      <w:r w:rsidRPr="008C38A6">
        <w:t>de la agricultura familiar.</w:t>
      </w:r>
    </w:p>
    <w:p w:rsidR="00381C62" w:rsidRPr="008C38A6" w:rsidRDefault="00381C62" w:rsidP="00864E68">
      <w:pPr>
        <w:pStyle w:val="Ttulo3"/>
      </w:pPr>
      <w:bookmarkStart w:id="17" w:name="_Toc442878119"/>
      <w:r w:rsidRPr="008C38A6">
        <w:t>Artículo 1</w:t>
      </w:r>
      <w:r w:rsidR="001018D0" w:rsidRPr="008C38A6">
        <w:t>2</w:t>
      </w:r>
      <w:r w:rsidRPr="008C38A6">
        <w:t>.- Conformación de la Comisión Multisectorial</w:t>
      </w:r>
      <w:bookmarkEnd w:id="17"/>
    </w:p>
    <w:p w:rsidR="00381C62" w:rsidRPr="008C38A6" w:rsidRDefault="00781EED" w:rsidP="00C52D84">
      <w:pPr>
        <w:pStyle w:val="cuerpo"/>
      </w:pPr>
      <w:r w:rsidRPr="008C38A6">
        <w:t>1</w:t>
      </w:r>
      <w:r w:rsidR="00163897" w:rsidRPr="008C38A6">
        <w:t>2</w:t>
      </w:r>
      <w:r w:rsidR="003A2547" w:rsidRPr="008C38A6">
        <w:t xml:space="preserve">.1 </w:t>
      </w:r>
      <w:r w:rsidR="00381C62" w:rsidRPr="008C38A6">
        <w:t>La Comisión Multisectorial</w:t>
      </w:r>
      <w:r w:rsidR="00FB1F33" w:rsidRPr="008C38A6">
        <w:t xml:space="preserve"> de Promoción </w:t>
      </w:r>
      <w:r w:rsidR="00390480" w:rsidRPr="008C38A6">
        <w:t xml:space="preserve">y Desarrollo </w:t>
      </w:r>
      <w:r w:rsidR="00FB1F33" w:rsidRPr="008C38A6">
        <w:t>de la Agricultura Familiar</w:t>
      </w:r>
      <w:r w:rsidR="00381C62" w:rsidRPr="008C38A6">
        <w:t xml:space="preserve"> está integrada por los siguientes miembros: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Agricultura</w:t>
      </w:r>
      <w:r w:rsidR="00390480" w:rsidRPr="008C38A6">
        <w:t xml:space="preserve"> y Riego</w:t>
      </w:r>
      <w:r w:rsidRPr="008C38A6">
        <w:t>, quien la presidirá;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del Ambiente;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Comercio Exterior y Turismo;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Cultura;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Educación;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lastRenderedPageBreak/>
        <w:t xml:space="preserve">Un representante del Ministerio de </w:t>
      </w:r>
      <w:r w:rsidR="00282775" w:rsidRPr="008C38A6">
        <w:t xml:space="preserve">Desarrollo e </w:t>
      </w:r>
      <w:r w:rsidRPr="008C38A6">
        <w:t>Inclusión Social;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la Mujer y Poblaciones Vulnerables;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la Producción;</w:t>
      </w:r>
    </w:p>
    <w:p w:rsidR="00F06D85" w:rsidRPr="008C38A6" w:rsidRDefault="00F06D85" w:rsidP="00256673">
      <w:pPr>
        <w:pStyle w:val="cuerpo"/>
        <w:numPr>
          <w:ilvl w:val="0"/>
          <w:numId w:val="34"/>
        </w:numPr>
      </w:pPr>
      <w:r w:rsidRPr="008C38A6">
        <w:t>Un representante del Ministerio de Relaciones Exteriores;</w:t>
      </w:r>
    </w:p>
    <w:p w:rsidR="00381C62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del Ministerio de Salud;</w:t>
      </w:r>
    </w:p>
    <w:p w:rsidR="00DB7E52" w:rsidRPr="008C38A6" w:rsidRDefault="00DB7E52" w:rsidP="00256673">
      <w:pPr>
        <w:pStyle w:val="cuerpo"/>
        <w:numPr>
          <w:ilvl w:val="0"/>
          <w:numId w:val="34"/>
        </w:numPr>
      </w:pPr>
      <w:r w:rsidRPr="008C38A6">
        <w:t>Un representante del Ministerio de Trabajo y Promoción del Empleo;</w:t>
      </w:r>
    </w:p>
    <w:p w:rsidR="00E8544B" w:rsidRPr="008C38A6" w:rsidRDefault="00E8544B" w:rsidP="00256673">
      <w:pPr>
        <w:pStyle w:val="cuerpo"/>
        <w:numPr>
          <w:ilvl w:val="0"/>
          <w:numId w:val="34"/>
        </w:numPr>
      </w:pPr>
      <w:r w:rsidRPr="008C38A6">
        <w:t>Un representante del Ministerio de Transportes y Comunicaciones;</w:t>
      </w:r>
    </w:p>
    <w:p w:rsidR="00DB7E52" w:rsidRPr="008C38A6" w:rsidRDefault="00DB7E52" w:rsidP="00256673">
      <w:pPr>
        <w:pStyle w:val="cuerpo"/>
        <w:numPr>
          <w:ilvl w:val="0"/>
          <w:numId w:val="34"/>
        </w:numPr>
      </w:pPr>
      <w:r w:rsidRPr="008C38A6">
        <w:t>Un representante del Ministerio de Vivienda, Construcción y Saneamiento</w:t>
      </w:r>
    </w:p>
    <w:p w:rsidR="00DA63D6" w:rsidRPr="008C38A6" w:rsidRDefault="00381C62" w:rsidP="00256673">
      <w:pPr>
        <w:pStyle w:val="cuerpo"/>
        <w:numPr>
          <w:ilvl w:val="0"/>
          <w:numId w:val="34"/>
        </w:numPr>
      </w:pPr>
      <w:r w:rsidRPr="008C38A6">
        <w:t>Un representante de la Asamblea Nacional de Gobiernos Regionales</w:t>
      </w:r>
      <w:r w:rsidR="00282775" w:rsidRPr="008C38A6">
        <w:t xml:space="preserve"> (ANGR)</w:t>
      </w:r>
      <w:r w:rsidR="00DA63D6" w:rsidRPr="008C38A6">
        <w:t>;</w:t>
      </w:r>
    </w:p>
    <w:p w:rsidR="00DA63D6" w:rsidRPr="008C38A6" w:rsidRDefault="00DA63D6" w:rsidP="00256673">
      <w:pPr>
        <w:pStyle w:val="cuerpo"/>
        <w:numPr>
          <w:ilvl w:val="0"/>
          <w:numId w:val="34"/>
        </w:numPr>
      </w:pPr>
      <w:proofErr w:type="gramStart"/>
      <w:r w:rsidRPr="008C38A6">
        <w:t>Un</w:t>
      </w:r>
      <w:proofErr w:type="gramEnd"/>
      <w:r w:rsidRPr="008C38A6">
        <w:t xml:space="preserve"> representante de la Red de Municipalidades Urbanas y Rurales del Perú (REMURPE).</w:t>
      </w:r>
    </w:p>
    <w:p w:rsidR="00DA63D6" w:rsidRPr="008C38A6" w:rsidRDefault="00282775" w:rsidP="00256673">
      <w:pPr>
        <w:pStyle w:val="cuerpo"/>
        <w:numPr>
          <w:ilvl w:val="0"/>
          <w:numId w:val="34"/>
        </w:numPr>
      </w:pPr>
      <w:r w:rsidRPr="008C38A6">
        <w:t>Un representante de la Asociación Nacional de Productores Ecológicos (ANPE-Perú);</w:t>
      </w:r>
    </w:p>
    <w:p w:rsidR="00282775" w:rsidRPr="008C38A6" w:rsidRDefault="00282775" w:rsidP="00256673">
      <w:pPr>
        <w:pStyle w:val="cuerpo"/>
        <w:numPr>
          <w:ilvl w:val="0"/>
          <w:numId w:val="34"/>
        </w:numPr>
      </w:pPr>
      <w:r w:rsidRPr="008C38A6">
        <w:t>Un representante de la Asociación Peruana de Gastronomía (APEGA);</w:t>
      </w:r>
    </w:p>
    <w:p w:rsidR="003A2547" w:rsidRPr="008C38A6" w:rsidRDefault="003A2547" w:rsidP="00256673">
      <w:pPr>
        <w:pStyle w:val="cuerpo"/>
        <w:numPr>
          <w:ilvl w:val="0"/>
          <w:numId w:val="34"/>
        </w:numPr>
      </w:pPr>
      <w:r w:rsidRPr="008C38A6">
        <w:t>Un representante de la Convención Nacional del Agro Peruano (CONVEAGRO);</w:t>
      </w:r>
    </w:p>
    <w:p w:rsidR="003A2547" w:rsidRPr="008C38A6" w:rsidRDefault="003A2547" w:rsidP="00256673">
      <w:pPr>
        <w:pStyle w:val="cuerpo"/>
        <w:numPr>
          <w:ilvl w:val="0"/>
          <w:numId w:val="34"/>
        </w:numPr>
      </w:pPr>
      <w:r w:rsidRPr="008C38A6">
        <w:t>Un representante del Centro Internacional de la Papa</w:t>
      </w:r>
      <w:r w:rsidR="001D3B66" w:rsidRPr="008C38A6">
        <w:t xml:space="preserve"> (CIP)</w:t>
      </w:r>
      <w:r w:rsidRPr="008C38A6">
        <w:t>;</w:t>
      </w:r>
    </w:p>
    <w:p w:rsidR="003A2547" w:rsidRPr="008C38A6" w:rsidRDefault="003A2547" w:rsidP="00256673">
      <w:pPr>
        <w:pStyle w:val="cuerpo"/>
        <w:numPr>
          <w:ilvl w:val="0"/>
          <w:numId w:val="34"/>
        </w:numPr>
      </w:pPr>
      <w:r w:rsidRPr="008C38A6">
        <w:t>Un representante de la Organización de las Naciones Unidas para la Alimentación y la Agricultura (FAO);</w:t>
      </w:r>
    </w:p>
    <w:p w:rsidR="003A2547" w:rsidRPr="008C38A6" w:rsidRDefault="003A2547" w:rsidP="00256673">
      <w:pPr>
        <w:pStyle w:val="cuerpo"/>
        <w:numPr>
          <w:ilvl w:val="0"/>
          <w:numId w:val="34"/>
        </w:numPr>
      </w:pPr>
      <w:r w:rsidRPr="008C38A6">
        <w:t>Un representante del Instituto Interamericano de Cooperación para la Agricultura (IICA);</w:t>
      </w:r>
    </w:p>
    <w:p w:rsidR="003A2547" w:rsidRPr="00256673" w:rsidRDefault="003A2547" w:rsidP="00256673">
      <w:pPr>
        <w:pStyle w:val="cuerpo"/>
        <w:numPr>
          <w:ilvl w:val="0"/>
          <w:numId w:val="34"/>
        </w:numPr>
        <w:rPr>
          <w:lang w:val="es-PE"/>
        </w:rPr>
      </w:pPr>
      <w:r w:rsidRPr="00256673">
        <w:rPr>
          <w:lang w:val="es-PE"/>
        </w:rPr>
        <w:t>Un representante de la Mesa de Concertación para la Lucha contra la Pobreza (MCLCP);</w:t>
      </w:r>
    </w:p>
    <w:p w:rsidR="00DA63D6" w:rsidRPr="008C38A6" w:rsidRDefault="00692EC7" w:rsidP="00256673">
      <w:pPr>
        <w:pStyle w:val="cuerpo"/>
        <w:numPr>
          <w:ilvl w:val="0"/>
          <w:numId w:val="34"/>
        </w:numPr>
      </w:pPr>
      <w:r w:rsidRPr="008C38A6">
        <w:t>Un represent</w:t>
      </w:r>
      <w:r w:rsidR="00DA63D6" w:rsidRPr="008C38A6">
        <w:t xml:space="preserve">ante del Foro Solidaridad Perú; y </w:t>
      </w:r>
    </w:p>
    <w:p w:rsidR="00381C62" w:rsidRPr="008C38A6" w:rsidRDefault="00DA63D6" w:rsidP="00256673">
      <w:pPr>
        <w:pStyle w:val="cuerpo"/>
        <w:numPr>
          <w:ilvl w:val="0"/>
          <w:numId w:val="34"/>
        </w:numPr>
      </w:pPr>
      <w:proofErr w:type="gramStart"/>
      <w:r w:rsidRPr="008C38A6">
        <w:t>Un</w:t>
      </w:r>
      <w:proofErr w:type="gramEnd"/>
      <w:r w:rsidRPr="008C38A6">
        <w:t xml:space="preserve"> representante de la Red de Agroindustria Rural del Perú (REDAR Perú).</w:t>
      </w:r>
    </w:p>
    <w:p w:rsidR="00381C62" w:rsidRPr="00256673" w:rsidRDefault="00781EED" w:rsidP="00256673">
      <w:pPr>
        <w:pStyle w:val="cuerpo"/>
        <w:tabs>
          <w:tab w:val="left" w:pos="567"/>
        </w:tabs>
        <w:rPr>
          <w:lang w:val="es-PE"/>
        </w:rPr>
      </w:pPr>
      <w:r w:rsidRPr="008C38A6">
        <w:t>1</w:t>
      </w:r>
      <w:r w:rsidR="001018D0" w:rsidRPr="008C38A6">
        <w:t>2</w:t>
      </w:r>
      <w:r w:rsidR="00256673">
        <w:t xml:space="preserve">.2. </w:t>
      </w:r>
      <w:r w:rsidR="00256673">
        <w:tab/>
      </w:r>
      <w:r w:rsidR="00381C62" w:rsidRPr="00256673">
        <w:rPr>
          <w:lang w:val="es-PE"/>
        </w:rPr>
        <w:t xml:space="preserve">La participación de los representantes ante la Comisión Multisectorial </w:t>
      </w:r>
      <w:r w:rsidR="003A2547" w:rsidRPr="00256673">
        <w:rPr>
          <w:lang w:val="es-PE"/>
        </w:rPr>
        <w:t>es</w:t>
      </w:r>
      <w:r w:rsidR="00381C62" w:rsidRPr="00256673">
        <w:rPr>
          <w:lang w:val="es-PE"/>
        </w:rPr>
        <w:t xml:space="preserve"> ad honorem.</w:t>
      </w:r>
    </w:p>
    <w:p w:rsidR="00381C62" w:rsidRPr="00256673" w:rsidRDefault="003A2547" w:rsidP="00256673">
      <w:pPr>
        <w:pStyle w:val="cuerpo"/>
        <w:tabs>
          <w:tab w:val="left" w:pos="567"/>
        </w:tabs>
        <w:rPr>
          <w:lang w:val="es-PE"/>
        </w:rPr>
      </w:pPr>
      <w:r w:rsidRPr="00256673">
        <w:rPr>
          <w:lang w:val="es-PE"/>
        </w:rPr>
        <w:t>1</w:t>
      </w:r>
      <w:r w:rsidR="001018D0" w:rsidRPr="00256673">
        <w:rPr>
          <w:lang w:val="es-PE"/>
        </w:rPr>
        <w:t>2</w:t>
      </w:r>
      <w:r w:rsidRPr="00256673">
        <w:rPr>
          <w:lang w:val="es-PE"/>
        </w:rPr>
        <w:t>.3</w:t>
      </w:r>
      <w:r w:rsidR="00256673" w:rsidRPr="00256673">
        <w:rPr>
          <w:lang w:val="es-PE"/>
        </w:rPr>
        <w:t>.</w:t>
      </w:r>
      <w:r w:rsidR="00256673">
        <w:rPr>
          <w:lang w:val="es-PE"/>
        </w:rPr>
        <w:t xml:space="preserve"> </w:t>
      </w:r>
      <w:r w:rsidR="00256673">
        <w:rPr>
          <w:lang w:val="es-PE"/>
        </w:rPr>
        <w:tab/>
      </w:r>
      <w:r w:rsidR="00381C62" w:rsidRPr="00256673">
        <w:rPr>
          <w:lang w:val="es-PE"/>
        </w:rPr>
        <w:t>P</w:t>
      </w:r>
      <w:r w:rsidRPr="00256673">
        <w:rPr>
          <w:lang w:val="es-PE"/>
        </w:rPr>
        <w:t>ueden</w:t>
      </w:r>
      <w:r w:rsidR="00381C62" w:rsidRPr="00256673">
        <w:rPr>
          <w:lang w:val="es-PE"/>
        </w:rPr>
        <w:t xml:space="preserve"> participar, en calidad de invitadas, las entidades públicas y privadas que la Comisión Multisectorial considere conveniente convocar.</w:t>
      </w:r>
    </w:p>
    <w:p w:rsidR="00381C62" w:rsidRPr="008C38A6" w:rsidRDefault="00381C62" w:rsidP="00864E68">
      <w:pPr>
        <w:pStyle w:val="Ttulo3"/>
        <w:jc w:val="both"/>
      </w:pPr>
      <w:bookmarkStart w:id="18" w:name="_Toc442878120"/>
      <w:r w:rsidRPr="008C38A6">
        <w:t>Artículo</w:t>
      </w:r>
      <w:r w:rsidR="00246ADC" w:rsidRPr="008C38A6">
        <w:t xml:space="preserve"> 1</w:t>
      </w:r>
      <w:r w:rsidR="001018D0" w:rsidRPr="008C38A6">
        <w:t>3</w:t>
      </w:r>
      <w:r w:rsidR="00F36AC8" w:rsidRPr="008C38A6">
        <w:t>.- F</w:t>
      </w:r>
      <w:r w:rsidRPr="008C38A6">
        <w:t>unciones y atribuciones</w:t>
      </w:r>
      <w:r w:rsidR="00FE0777" w:rsidRPr="008C38A6">
        <w:t xml:space="preserve"> de la Comisión Multisectorial</w:t>
      </w:r>
      <w:r w:rsidR="00FB1F33" w:rsidRPr="008C38A6">
        <w:t xml:space="preserve"> de Promoción </w:t>
      </w:r>
      <w:r w:rsidR="000A410A" w:rsidRPr="008C38A6">
        <w:t xml:space="preserve">y Desarrollo </w:t>
      </w:r>
      <w:r w:rsidR="00FB1F33" w:rsidRPr="008C38A6">
        <w:t>de la Agricultura Familiar</w:t>
      </w:r>
      <w:bookmarkEnd w:id="18"/>
    </w:p>
    <w:p w:rsidR="00381C62" w:rsidRPr="008C38A6" w:rsidRDefault="00381C62" w:rsidP="00C52D84">
      <w:pPr>
        <w:pStyle w:val="cuerpo"/>
      </w:pPr>
      <w:r w:rsidRPr="00256673">
        <w:rPr>
          <w:lang w:val="es-PE"/>
        </w:rPr>
        <w:t>La C</w:t>
      </w:r>
      <w:r w:rsidRPr="008C38A6">
        <w:t>omisión Multisectorial creada por el presente Decreto Supremo, t</w:t>
      </w:r>
      <w:r w:rsidR="000A410A" w:rsidRPr="008C38A6">
        <w:t>i</w:t>
      </w:r>
      <w:r w:rsidRPr="008C38A6">
        <w:t>en</w:t>
      </w:r>
      <w:r w:rsidR="000A410A" w:rsidRPr="008C38A6">
        <w:t>e</w:t>
      </w:r>
      <w:r w:rsidRPr="008C38A6">
        <w:t xml:space="preserve"> las funciones y atribuciones siguientes:</w:t>
      </w:r>
    </w:p>
    <w:p w:rsidR="00381C62" w:rsidRPr="008C38A6" w:rsidRDefault="00381C62" w:rsidP="00782A00">
      <w:pPr>
        <w:pStyle w:val="cuerpo"/>
        <w:numPr>
          <w:ilvl w:val="0"/>
          <w:numId w:val="35"/>
        </w:numPr>
      </w:pPr>
      <w:r w:rsidRPr="008C38A6">
        <w:t xml:space="preserve">Evaluar y recomendar las políticas en materia de agricultura familiar, </w:t>
      </w:r>
      <w:r w:rsidR="003F1DBE" w:rsidRPr="008C38A6">
        <w:t>con</w:t>
      </w:r>
      <w:r w:rsidRPr="008C38A6">
        <w:t xml:space="preserve"> base a los informes o planteamientos técnicos que proporcionen los sectores involucrados;</w:t>
      </w:r>
    </w:p>
    <w:p w:rsidR="00381C62" w:rsidRPr="008C38A6" w:rsidRDefault="00381C62" w:rsidP="00782A00">
      <w:pPr>
        <w:pStyle w:val="cuerpo"/>
        <w:numPr>
          <w:ilvl w:val="0"/>
          <w:numId w:val="35"/>
        </w:numPr>
      </w:pPr>
      <w:r w:rsidRPr="008C38A6">
        <w:t>Fiscalizar la implementación de la Estrategia Nacional de Agricultura Familiar 2015-2021;</w:t>
      </w:r>
    </w:p>
    <w:p w:rsidR="00381C62" w:rsidRPr="008C38A6" w:rsidRDefault="00381C62" w:rsidP="00782A00">
      <w:pPr>
        <w:pStyle w:val="cuerpo"/>
        <w:numPr>
          <w:ilvl w:val="0"/>
          <w:numId w:val="35"/>
        </w:numPr>
      </w:pPr>
      <w:r w:rsidRPr="008C38A6">
        <w:t>Proponer el Plan Nacional de Agricultura Familiar correspondiente a la Estrategia Nacional de Agricultura Fami</w:t>
      </w:r>
      <w:r w:rsidR="000A410A" w:rsidRPr="008C38A6">
        <w:t>liar vigente, el mismo que debe</w:t>
      </w:r>
      <w:r w:rsidRPr="008C38A6">
        <w:t xml:space="preserve"> </w:t>
      </w:r>
      <w:r w:rsidRPr="008C38A6">
        <w:lastRenderedPageBreak/>
        <w:t>incluir las responsabilidades, los plazos y la previsión del financiamiento correspondiente para su implementación;</w:t>
      </w:r>
    </w:p>
    <w:p w:rsidR="00381C62" w:rsidRPr="008C38A6" w:rsidRDefault="00381C62" w:rsidP="00782A00">
      <w:pPr>
        <w:pStyle w:val="cuerpo"/>
        <w:numPr>
          <w:ilvl w:val="0"/>
          <w:numId w:val="35"/>
        </w:numPr>
      </w:pPr>
      <w:r w:rsidRPr="008C38A6">
        <w:t>Evaluar la Estrategia Nacional de Agricultura Familiar vigente, actualizarla y proponer la estrategia del período siguiente;</w:t>
      </w:r>
    </w:p>
    <w:p w:rsidR="00381C62" w:rsidRPr="008C38A6" w:rsidRDefault="00381C62" w:rsidP="00782A00">
      <w:pPr>
        <w:pStyle w:val="cuerpo"/>
        <w:numPr>
          <w:ilvl w:val="0"/>
          <w:numId w:val="35"/>
        </w:numPr>
      </w:pPr>
      <w:r w:rsidRPr="008C38A6">
        <w:t>Proponer mecanismos de articulación y complementariedad entre los miembros de la Comisión.</w:t>
      </w:r>
    </w:p>
    <w:p w:rsidR="00E96D7B" w:rsidRPr="008C38A6" w:rsidRDefault="00E96D7B" w:rsidP="00782A00">
      <w:pPr>
        <w:pStyle w:val="cuerpo"/>
        <w:numPr>
          <w:ilvl w:val="0"/>
          <w:numId w:val="35"/>
        </w:numPr>
      </w:pPr>
      <w:r w:rsidRPr="008C38A6">
        <w:t xml:space="preserve">Elaborar informes </w:t>
      </w:r>
      <w:r w:rsidR="00FB1F33" w:rsidRPr="008C38A6">
        <w:t xml:space="preserve">anuales </w:t>
      </w:r>
      <w:r w:rsidR="001D3B66" w:rsidRPr="008C38A6">
        <w:t xml:space="preserve">y presentarlos </w:t>
      </w:r>
      <w:r w:rsidRPr="008C38A6">
        <w:t>al ente rector</w:t>
      </w:r>
      <w:r w:rsidR="001D3B66" w:rsidRPr="008C38A6">
        <w:t>; y</w:t>
      </w:r>
    </w:p>
    <w:p w:rsidR="000A410A" w:rsidRPr="008C38A6" w:rsidRDefault="000A410A" w:rsidP="00782A00">
      <w:pPr>
        <w:pStyle w:val="cuerpo"/>
        <w:numPr>
          <w:ilvl w:val="0"/>
          <w:numId w:val="35"/>
        </w:numPr>
      </w:pPr>
      <w:r w:rsidRPr="008C38A6">
        <w:t xml:space="preserve">Otras que </w:t>
      </w:r>
      <w:proofErr w:type="gramStart"/>
      <w:r w:rsidRPr="008C38A6">
        <w:t>sean</w:t>
      </w:r>
      <w:proofErr w:type="gramEnd"/>
      <w:r w:rsidRPr="008C38A6">
        <w:t xml:space="preserve"> necesarias para el cumplimiento de sus labores.</w:t>
      </w:r>
    </w:p>
    <w:p w:rsidR="00381C62" w:rsidRPr="008C38A6" w:rsidRDefault="00246ADC" w:rsidP="00864E68">
      <w:pPr>
        <w:pStyle w:val="Ttulo3"/>
      </w:pPr>
      <w:bookmarkStart w:id="19" w:name="_Toc442878121"/>
      <w:r w:rsidRPr="008C38A6">
        <w:t>Artículo 1</w:t>
      </w:r>
      <w:r w:rsidR="001018D0" w:rsidRPr="008C38A6">
        <w:t>4</w:t>
      </w:r>
      <w:r w:rsidR="00381C62" w:rsidRPr="008C38A6">
        <w:t>.- Designación de representantes e instalación de la Comisión Multisectorial</w:t>
      </w:r>
      <w:bookmarkEnd w:id="19"/>
    </w:p>
    <w:p w:rsidR="00381C62" w:rsidRPr="008C38A6" w:rsidRDefault="00381C62" w:rsidP="00C52D84">
      <w:pPr>
        <w:pStyle w:val="cuerpo"/>
      </w:pPr>
    </w:p>
    <w:p w:rsidR="00381C62" w:rsidRPr="008C38A6" w:rsidRDefault="00381C62" w:rsidP="00C52D84">
      <w:pPr>
        <w:pStyle w:val="cuerpo"/>
      </w:pPr>
      <w:r w:rsidRPr="008C38A6">
        <w:t>Los repr</w:t>
      </w:r>
      <w:r w:rsidR="000A410A" w:rsidRPr="008C38A6">
        <w:t xml:space="preserve">esentantes </w:t>
      </w:r>
      <w:r w:rsidR="00163897" w:rsidRPr="008C38A6">
        <w:t xml:space="preserve">titular y alterno </w:t>
      </w:r>
      <w:r w:rsidR="000A410A" w:rsidRPr="008C38A6">
        <w:t xml:space="preserve">de las entidades </w:t>
      </w:r>
      <w:proofErr w:type="gramStart"/>
      <w:r w:rsidR="00840823" w:rsidRPr="008C38A6">
        <w:t>del</w:t>
      </w:r>
      <w:proofErr w:type="gramEnd"/>
      <w:r w:rsidR="00840823" w:rsidRPr="008C38A6">
        <w:t xml:space="preserve"> sector público </w:t>
      </w:r>
      <w:r w:rsidR="000A410A" w:rsidRPr="008C38A6">
        <w:t>será</w:t>
      </w:r>
      <w:r w:rsidRPr="008C38A6">
        <w:t xml:space="preserve">n designados mediante </w:t>
      </w:r>
      <w:r w:rsidR="000A410A" w:rsidRPr="008C38A6">
        <w:t>R</w:t>
      </w:r>
      <w:r w:rsidRPr="008C38A6">
        <w:t xml:space="preserve">esolución del </w:t>
      </w:r>
      <w:r w:rsidR="00840823" w:rsidRPr="008C38A6">
        <w:t>T</w:t>
      </w:r>
      <w:r w:rsidRPr="008C38A6">
        <w:t xml:space="preserve">itular del Sector, dentro de los diez (10) días hábiles siguientes a la publicación de este Decreto Supremo. </w:t>
      </w:r>
      <w:proofErr w:type="gramStart"/>
      <w:r w:rsidRPr="008C38A6">
        <w:t>Dentro del mismo plazo lo harán las otras entidades mediante comunicación dirigida al Ministro de Agricultura y Riego.</w:t>
      </w:r>
      <w:proofErr w:type="gramEnd"/>
    </w:p>
    <w:p w:rsidR="00381C62" w:rsidRPr="008C38A6" w:rsidRDefault="00381C62" w:rsidP="00C52D84">
      <w:pPr>
        <w:pStyle w:val="cuerpo"/>
      </w:pPr>
    </w:p>
    <w:p w:rsidR="00381C62" w:rsidRPr="008C38A6" w:rsidRDefault="00381C62" w:rsidP="00C52D84">
      <w:pPr>
        <w:pStyle w:val="cuerpo"/>
      </w:pPr>
      <w:r w:rsidRPr="008C38A6">
        <w:t xml:space="preserve">La Comisión Multisectorial deberá instalarse dentro de los diez (10) días hábiles contados a partir </w:t>
      </w:r>
      <w:proofErr w:type="gramStart"/>
      <w:r w:rsidRPr="008C38A6">
        <w:t>del</w:t>
      </w:r>
      <w:proofErr w:type="gramEnd"/>
      <w:r w:rsidRPr="008C38A6">
        <w:t xml:space="preserve"> día siguiente del vencimiento del plazo para la acreditación de los representantes.</w:t>
      </w:r>
    </w:p>
    <w:p w:rsidR="002C247B" w:rsidRPr="008C38A6" w:rsidRDefault="002C247B" w:rsidP="00C52D84">
      <w:pPr>
        <w:pStyle w:val="cuerpo"/>
      </w:pPr>
    </w:p>
    <w:p w:rsidR="002C247B" w:rsidRPr="008C38A6" w:rsidRDefault="00781EED" w:rsidP="00864E68">
      <w:pPr>
        <w:pStyle w:val="Ttulo3"/>
      </w:pPr>
      <w:bookmarkStart w:id="20" w:name="_Toc442878122"/>
      <w:r w:rsidRPr="008C38A6">
        <w:t>Artículo 1</w:t>
      </w:r>
      <w:r w:rsidR="001018D0" w:rsidRPr="008C38A6">
        <w:t>5</w:t>
      </w:r>
      <w:r w:rsidR="002C247B" w:rsidRPr="008C38A6">
        <w:t>.- Formación de grupos de trabajo</w:t>
      </w:r>
      <w:bookmarkEnd w:id="20"/>
    </w:p>
    <w:p w:rsidR="002C247B" w:rsidRPr="008C38A6" w:rsidRDefault="002C247B" w:rsidP="00C52D84">
      <w:pPr>
        <w:pStyle w:val="cuerpo"/>
      </w:pPr>
      <w:r w:rsidRPr="008C38A6">
        <w:t xml:space="preserve">La Comisión Multisectorial </w:t>
      </w:r>
      <w:r w:rsidR="00FB1F33" w:rsidRPr="008C38A6">
        <w:t>de Promoción</w:t>
      </w:r>
      <w:r w:rsidR="000A410A" w:rsidRPr="008C38A6">
        <w:t xml:space="preserve"> y Desarrollo</w:t>
      </w:r>
      <w:r w:rsidR="00FB1F33" w:rsidRPr="008C38A6">
        <w:t xml:space="preserve"> de la Agricultura Familiar</w:t>
      </w:r>
      <w:r w:rsidR="00B72463" w:rsidRPr="008C38A6">
        <w:t xml:space="preserve"> </w:t>
      </w:r>
      <w:r w:rsidR="000A410A" w:rsidRPr="008C38A6">
        <w:t>puede</w:t>
      </w:r>
      <w:r w:rsidRPr="008C38A6">
        <w:t xml:space="preserve"> formar grupos de trabajo para abordar temas y aspectos </w:t>
      </w:r>
      <w:r w:rsidR="00292E65" w:rsidRPr="008C38A6">
        <w:t xml:space="preserve">específicos </w:t>
      </w:r>
      <w:r w:rsidRPr="008C38A6">
        <w:t>relacionados a la promoción de la agricultura familiar, cuyas conclusiones y recomendaciones serán presentadas a la Comisión.</w:t>
      </w:r>
    </w:p>
    <w:p w:rsidR="00381C62" w:rsidRPr="008C38A6" w:rsidRDefault="00381C62" w:rsidP="00864E68">
      <w:pPr>
        <w:pStyle w:val="Ttulo3"/>
      </w:pPr>
      <w:bookmarkStart w:id="21" w:name="_Toc442878123"/>
      <w:r w:rsidRPr="008C38A6">
        <w:t>Artículo 1</w:t>
      </w:r>
      <w:r w:rsidR="001018D0" w:rsidRPr="008C38A6">
        <w:t>6</w:t>
      </w:r>
      <w:r w:rsidRPr="008C38A6">
        <w:t>.- Reglamento interno de la Comisión Multisectorial</w:t>
      </w:r>
      <w:bookmarkEnd w:id="21"/>
    </w:p>
    <w:p w:rsidR="00381C62" w:rsidRPr="008C38A6" w:rsidRDefault="00381C62" w:rsidP="00C52D84">
      <w:pPr>
        <w:pStyle w:val="cuerpo"/>
      </w:pPr>
      <w:r w:rsidRPr="008C38A6">
        <w:t xml:space="preserve">El Reglamento interno de la Comisión Multisectorial </w:t>
      </w:r>
      <w:r w:rsidR="00FB1F33" w:rsidRPr="008C38A6">
        <w:t xml:space="preserve">de Promoción de la Agricultura Familiar </w:t>
      </w:r>
      <w:r w:rsidRPr="008C38A6">
        <w:t>será aprobado por Resolución Ministerial del Ministerio de Agricultura y Riego, en el que se señalará la frecuencia de las reuniones</w:t>
      </w:r>
      <w:r w:rsidR="000A410A" w:rsidRPr="008C38A6">
        <w:t xml:space="preserve">, </w:t>
      </w:r>
      <w:r w:rsidR="00292E65" w:rsidRPr="008C38A6">
        <w:t xml:space="preserve">sus pautas de funcionamiento, </w:t>
      </w:r>
      <w:r w:rsidR="000A410A" w:rsidRPr="008C38A6">
        <w:t>la designación</w:t>
      </w:r>
      <w:r w:rsidR="00292E65" w:rsidRPr="008C38A6">
        <w:t xml:space="preserve"> y funciones</w:t>
      </w:r>
      <w:r w:rsidR="00B72463" w:rsidRPr="008C38A6">
        <w:t xml:space="preserve"> </w:t>
      </w:r>
      <w:r w:rsidR="000A410A" w:rsidRPr="008C38A6">
        <w:t>de la Secretaría Técnica</w:t>
      </w:r>
      <w:r w:rsidR="00840823" w:rsidRPr="008C38A6">
        <w:t xml:space="preserve">, </w:t>
      </w:r>
      <w:r w:rsidR="001D3B66" w:rsidRPr="008C38A6">
        <w:t>entre otros</w:t>
      </w:r>
      <w:r w:rsidRPr="008C38A6">
        <w:t>.</w:t>
      </w:r>
    </w:p>
    <w:p w:rsidR="00381C62" w:rsidRPr="008C38A6" w:rsidRDefault="00381C62" w:rsidP="00782A00">
      <w:pPr>
        <w:pStyle w:val="Ttulo2"/>
      </w:pPr>
      <w:bookmarkStart w:id="22" w:name="_Toc442878124"/>
      <w:r w:rsidRPr="008C38A6">
        <w:t>Subcapítulo II</w:t>
      </w:r>
      <w:r w:rsidR="00246ADC" w:rsidRPr="008C38A6">
        <w:t>I:</w:t>
      </w:r>
      <w:r w:rsidR="00782A00">
        <w:br/>
      </w:r>
      <w:r w:rsidR="00246ADC" w:rsidRPr="008C38A6">
        <w:t>Planificación, evaluación y seguimiento</w:t>
      </w:r>
      <w:bookmarkEnd w:id="22"/>
    </w:p>
    <w:p w:rsidR="00FE0777" w:rsidRPr="008C38A6" w:rsidRDefault="00FE0777" w:rsidP="00864E68">
      <w:pPr>
        <w:pStyle w:val="Ttulo3"/>
      </w:pPr>
      <w:bookmarkStart w:id="23" w:name="_Toc442878125"/>
      <w:r w:rsidRPr="008C38A6">
        <w:t>Artículo 1</w:t>
      </w:r>
      <w:r w:rsidR="001018D0" w:rsidRPr="008C38A6">
        <w:t>7</w:t>
      </w:r>
      <w:r w:rsidRPr="008C38A6">
        <w:t>.- Planificación</w:t>
      </w:r>
      <w:bookmarkEnd w:id="23"/>
    </w:p>
    <w:p w:rsidR="00FE0777" w:rsidRPr="008C38A6" w:rsidRDefault="00FE0777" w:rsidP="00C52D84">
      <w:pPr>
        <w:pStyle w:val="cuerpo"/>
      </w:pPr>
      <w:r w:rsidRPr="008C38A6">
        <w:t>Cada un</w:t>
      </w:r>
      <w:r w:rsidR="00BF3D2F" w:rsidRPr="008C38A6">
        <w:t>o</w:t>
      </w:r>
      <w:r w:rsidRPr="008C38A6">
        <w:t xml:space="preserve"> de los sectores que conforman la Comisión </w:t>
      </w:r>
      <w:r w:rsidR="00246ADC" w:rsidRPr="008C38A6">
        <w:t>Multisectorial</w:t>
      </w:r>
      <w:r w:rsidRPr="008C38A6">
        <w:t xml:space="preserve"> creada en el artículo </w:t>
      </w:r>
      <w:r w:rsidR="00E43DF2" w:rsidRPr="008C38A6">
        <w:t>11</w:t>
      </w:r>
      <w:r w:rsidR="00246ADC" w:rsidRPr="008C38A6">
        <w:t xml:space="preserve"> </w:t>
      </w:r>
      <w:r w:rsidRPr="008C38A6">
        <w:t>presenta</w:t>
      </w:r>
      <w:r w:rsidR="00E43DF2" w:rsidRPr="008C38A6">
        <w:t>, al inicio del ejercicio fiscal,</w:t>
      </w:r>
      <w:r w:rsidRPr="008C38A6">
        <w:t xml:space="preserve"> </w:t>
      </w:r>
      <w:r w:rsidR="00E43DF2" w:rsidRPr="008C38A6">
        <w:t xml:space="preserve">ante la Secretaría Técnica de la </w:t>
      </w:r>
      <w:r w:rsidR="00E43DF2" w:rsidRPr="008C38A6">
        <w:lastRenderedPageBreak/>
        <w:t>Comisión Multisectorial</w:t>
      </w:r>
      <w:r w:rsidR="003802D7" w:rsidRPr="008C38A6">
        <w:t>, un informe con</w:t>
      </w:r>
      <w:r w:rsidR="00E43DF2" w:rsidRPr="008C38A6">
        <w:t xml:space="preserve"> las acciones relacionadas con la promoción y desarrollo de la agricultura familiar previstas en su respectivo </w:t>
      </w:r>
      <w:r w:rsidRPr="008C38A6">
        <w:t>Plan Operativo Institucional (POI).</w:t>
      </w:r>
    </w:p>
    <w:p w:rsidR="00FE0777" w:rsidRPr="008C38A6" w:rsidRDefault="00FE0777" w:rsidP="00864E68">
      <w:pPr>
        <w:pStyle w:val="Ttulo3"/>
      </w:pPr>
      <w:bookmarkStart w:id="24" w:name="_Toc442878126"/>
      <w:r w:rsidRPr="008C38A6">
        <w:t>Artículo 1</w:t>
      </w:r>
      <w:r w:rsidR="001018D0" w:rsidRPr="008C38A6">
        <w:t>8</w:t>
      </w:r>
      <w:r w:rsidRPr="008C38A6">
        <w:t>.- Evaluación y seguimiento</w:t>
      </w:r>
      <w:bookmarkEnd w:id="24"/>
    </w:p>
    <w:p w:rsidR="00BF3D2F" w:rsidRPr="00782A00" w:rsidRDefault="00BF3D2F" w:rsidP="00782A00">
      <w:pPr>
        <w:pStyle w:val="cuerpo"/>
        <w:tabs>
          <w:tab w:val="left" w:pos="567"/>
        </w:tabs>
        <w:rPr>
          <w:lang w:val="es-PE"/>
        </w:rPr>
      </w:pPr>
      <w:r w:rsidRPr="00782A00">
        <w:rPr>
          <w:lang w:val="es-PE"/>
        </w:rPr>
        <w:t>1</w:t>
      </w:r>
      <w:r w:rsidR="001018D0" w:rsidRPr="00782A00">
        <w:rPr>
          <w:lang w:val="es-PE"/>
        </w:rPr>
        <w:t>8</w:t>
      </w:r>
      <w:r w:rsidRPr="00782A00">
        <w:rPr>
          <w:lang w:val="es-PE"/>
        </w:rPr>
        <w:t>.1</w:t>
      </w:r>
      <w:r w:rsidR="00782A00" w:rsidRPr="00782A00">
        <w:rPr>
          <w:lang w:val="es-PE"/>
        </w:rPr>
        <w:t>.</w:t>
      </w:r>
      <w:r w:rsidR="00782A00">
        <w:rPr>
          <w:lang w:val="es-PE"/>
        </w:rPr>
        <w:tab/>
      </w:r>
      <w:r w:rsidR="00FE0777" w:rsidRPr="00782A00">
        <w:rPr>
          <w:lang w:val="es-PE"/>
        </w:rPr>
        <w:t xml:space="preserve">La Comisión Multisectorial de </w:t>
      </w:r>
      <w:r w:rsidR="00FB1F33" w:rsidRPr="00782A00">
        <w:rPr>
          <w:lang w:val="es-PE"/>
        </w:rPr>
        <w:t xml:space="preserve">Promoción </w:t>
      </w:r>
      <w:r w:rsidR="00EC2D34" w:rsidRPr="00782A00">
        <w:rPr>
          <w:lang w:val="es-PE"/>
        </w:rPr>
        <w:t xml:space="preserve">y Desarrollo </w:t>
      </w:r>
      <w:r w:rsidR="00FB1F33" w:rsidRPr="00782A00">
        <w:rPr>
          <w:lang w:val="es-PE"/>
        </w:rPr>
        <w:t xml:space="preserve">de </w:t>
      </w:r>
      <w:r w:rsidR="00FE0777" w:rsidRPr="00782A00">
        <w:rPr>
          <w:lang w:val="es-PE"/>
        </w:rPr>
        <w:t xml:space="preserve">la Agricultura Familiar, a través de su Secretaría Técnica, </w:t>
      </w:r>
      <w:r w:rsidRPr="00782A00">
        <w:rPr>
          <w:lang w:val="es-PE"/>
        </w:rPr>
        <w:t>efectúa</w:t>
      </w:r>
      <w:r w:rsidR="00FE0777" w:rsidRPr="00782A00">
        <w:rPr>
          <w:lang w:val="es-PE"/>
        </w:rPr>
        <w:t xml:space="preserve"> el seguimiento y evaluación de la implementación de lo dispuesto en la Ley y la Estrategia Nacional de </w:t>
      </w:r>
      <w:r w:rsidR="00246ADC" w:rsidRPr="00782A00">
        <w:rPr>
          <w:lang w:val="es-PE"/>
        </w:rPr>
        <w:t>Agricultura</w:t>
      </w:r>
      <w:r w:rsidR="00FE0777" w:rsidRPr="00782A00">
        <w:rPr>
          <w:lang w:val="es-PE"/>
        </w:rPr>
        <w:t xml:space="preserve"> Familiar vigente</w:t>
      </w:r>
      <w:r w:rsidR="00FB1F33" w:rsidRPr="00782A00">
        <w:rPr>
          <w:lang w:val="es-PE"/>
        </w:rPr>
        <w:t>.</w:t>
      </w:r>
    </w:p>
    <w:p w:rsidR="00FE0777" w:rsidRPr="00782A00" w:rsidRDefault="00BF3D2F" w:rsidP="00782A00">
      <w:pPr>
        <w:pStyle w:val="cuerpo"/>
        <w:tabs>
          <w:tab w:val="left" w:pos="567"/>
        </w:tabs>
        <w:rPr>
          <w:lang w:val="es-PE"/>
        </w:rPr>
      </w:pPr>
      <w:r w:rsidRPr="00782A00">
        <w:rPr>
          <w:lang w:val="es-PE"/>
        </w:rPr>
        <w:t>1</w:t>
      </w:r>
      <w:r w:rsidR="001018D0" w:rsidRPr="00782A00">
        <w:rPr>
          <w:lang w:val="es-PE"/>
        </w:rPr>
        <w:t>8</w:t>
      </w:r>
      <w:r w:rsidR="00782A00">
        <w:rPr>
          <w:lang w:val="es-PE"/>
        </w:rPr>
        <w:t>.2.</w:t>
      </w:r>
      <w:r w:rsidR="00782A00">
        <w:rPr>
          <w:lang w:val="es-PE"/>
        </w:rPr>
        <w:tab/>
      </w:r>
      <w:r w:rsidR="00FB1F33" w:rsidRPr="00782A00">
        <w:rPr>
          <w:lang w:val="es-PE"/>
        </w:rPr>
        <w:t>Para efecto</w:t>
      </w:r>
      <w:r w:rsidRPr="00782A00">
        <w:rPr>
          <w:lang w:val="es-PE"/>
        </w:rPr>
        <w:t xml:space="preserve">s de lo dispuesto en el inciso </w:t>
      </w:r>
      <w:r w:rsidR="00EC2D34" w:rsidRPr="00782A00">
        <w:rPr>
          <w:lang w:val="es-PE"/>
        </w:rPr>
        <w:t>anterior,</w:t>
      </w:r>
      <w:r w:rsidR="00E43DF2" w:rsidRPr="00782A00">
        <w:rPr>
          <w:lang w:val="es-PE"/>
        </w:rPr>
        <w:t xml:space="preserve"> </w:t>
      </w:r>
      <w:r w:rsidR="00EC2D34" w:rsidRPr="00782A00">
        <w:rPr>
          <w:lang w:val="es-PE"/>
        </w:rPr>
        <w:t xml:space="preserve">la Comisión Multisectorial </w:t>
      </w:r>
      <w:r w:rsidR="00FE0777" w:rsidRPr="00782A00">
        <w:rPr>
          <w:lang w:val="es-PE"/>
        </w:rPr>
        <w:t>constitu</w:t>
      </w:r>
      <w:r w:rsidRPr="00782A00">
        <w:rPr>
          <w:lang w:val="es-PE"/>
        </w:rPr>
        <w:t>ye</w:t>
      </w:r>
      <w:r w:rsidR="00FE0777" w:rsidRPr="00782A00">
        <w:rPr>
          <w:lang w:val="es-PE"/>
        </w:rPr>
        <w:t xml:space="preserve"> un equipo multisectorial especializado e integrado por profesionales de las respectivas áreas de seguimiento y evaluación, o la</w:t>
      </w:r>
      <w:r w:rsidR="00246ADC" w:rsidRPr="00782A00">
        <w:rPr>
          <w:lang w:val="es-PE"/>
        </w:rPr>
        <w:t>s</w:t>
      </w:r>
      <w:r w:rsidR="00FE0777" w:rsidRPr="00782A00">
        <w:rPr>
          <w:lang w:val="es-PE"/>
        </w:rPr>
        <w:t xml:space="preserve"> que cumpla</w:t>
      </w:r>
      <w:r w:rsidR="00246ADC" w:rsidRPr="00782A00">
        <w:rPr>
          <w:lang w:val="es-PE"/>
        </w:rPr>
        <w:t>n</w:t>
      </w:r>
      <w:r w:rsidR="00FE0777" w:rsidRPr="00782A00">
        <w:rPr>
          <w:lang w:val="es-PE"/>
        </w:rPr>
        <w:t xml:space="preserve"> sus funciones dentro de las oficinas de planificación, de las entidades del Estado conformantes de esta Comisión, quienes proveerán la información del avance </w:t>
      </w:r>
      <w:r w:rsidR="00B72463" w:rsidRPr="00782A00">
        <w:rPr>
          <w:lang w:val="es-PE"/>
        </w:rPr>
        <w:t>anual</w:t>
      </w:r>
      <w:r w:rsidR="001D3B66" w:rsidRPr="00782A00">
        <w:rPr>
          <w:lang w:val="es-PE"/>
        </w:rPr>
        <w:t xml:space="preserve"> </w:t>
      </w:r>
      <w:r w:rsidR="00FE0777" w:rsidRPr="00782A00">
        <w:rPr>
          <w:lang w:val="es-PE"/>
        </w:rPr>
        <w:t>de los indicadores</w:t>
      </w:r>
      <w:r w:rsidR="00B72463" w:rsidRPr="00782A00">
        <w:rPr>
          <w:lang w:val="es-PE"/>
        </w:rPr>
        <w:t>, metas y cumplimiento de objetivos de la Estrategia Nacional de Agricultura Familiar 2015-2021en</w:t>
      </w:r>
      <w:r w:rsidR="00FE0777" w:rsidRPr="00782A00">
        <w:rPr>
          <w:lang w:val="es-PE"/>
        </w:rPr>
        <w:t xml:space="preserve"> sus respectivos sectores.</w:t>
      </w:r>
    </w:p>
    <w:p w:rsidR="00FE0777" w:rsidRPr="008C38A6" w:rsidRDefault="00781EED" w:rsidP="00782A00">
      <w:pPr>
        <w:pStyle w:val="cuerpo"/>
        <w:tabs>
          <w:tab w:val="left" w:pos="567"/>
        </w:tabs>
      </w:pPr>
      <w:r w:rsidRPr="00782A00">
        <w:rPr>
          <w:lang w:val="es-PE"/>
        </w:rPr>
        <w:t>1</w:t>
      </w:r>
      <w:r w:rsidR="001018D0" w:rsidRPr="00782A00">
        <w:rPr>
          <w:lang w:val="es-PE"/>
        </w:rPr>
        <w:t>8</w:t>
      </w:r>
      <w:r w:rsidR="00782A00">
        <w:rPr>
          <w:lang w:val="es-PE"/>
        </w:rPr>
        <w:t>.3.</w:t>
      </w:r>
      <w:r w:rsidR="00782A00">
        <w:rPr>
          <w:lang w:val="es-PE"/>
        </w:rPr>
        <w:tab/>
      </w:r>
      <w:r w:rsidR="00FE0777" w:rsidRPr="00782A00">
        <w:rPr>
          <w:lang w:val="es-PE"/>
        </w:rPr>
        <w:t xml:space="preserve">En </w:t>
      </w:r>
      <w:r w:rsidR="00EC2D34" w:rsidRPr="00782A00">
        <w:rPr>
          <w:lang w:val="es-PE"/>
        </w:rPr>
        <w:t>base a los informes mencionados en el inciso 1</w:t>
      </w:r>
      <w:r w:rsidR="00E43DF2" w:rsidRPr="00782A00">
        <w:rPr>
          <w:lang w:val="es-PE"/>
        </w:rPr>
        <w:t>8</w:t>
      </w:r>
      <w:r w:rsidR="00EC2D34" w:rsidRPr="00782A00">
        <w:rPr>
          <w:lang w:val="es-PE"/>
        </w:rPr>
        <w:t xml:space="preserve">.2 </w:t>
      </w:r>
      <w:r w:rsidR="00246ADC" w:rsidRPr="00782A00">
        <w:rPr>
          <w:lang w:val="es-PE"/>
        </w:rPr>
        <w:t xml:space="preserve">la Comisión Multisectorial de </w:t>
      </w:r>
      <w:r w:rsidR="00FB1F33" w:rsidRPr="00782A00">
        <w:rPr>
          <w:lang w:val="es-PE"/>
        </w:rPr>
        <w:t>Promoción</w:t>
      </w:r>
      <w:r w:rsidR="00BF3D2F" w:rsidRPr="00782A00">
        <w:rPr>
          <w:lang w:val="es-PE"/>
        </w:rPr>
        <w:t xml:space="preserve"> y Desarrollo de</w:t>
      </w:r>
      <w:r w:rsidR="00E43DF2" w:rsidRPr="00782A00">
        <w:rPr>
          <w:lang w:val="es-PE"/>
        </w:rPr>
        <w:t xml:space="preserve"> </w:t>
      </w:r>
      <w:r w:rsidR="00246ADC" w:rsidRPr="00782A00">
        <w:rPr>
          <w:lang w:val="es-PE"/>
        </w:rPr>
        <w:t xml:space="preserve">la Agricultura Familiar </w:t>
      </w:r>
      <w:r w:rsidR="00FE0777" w:rsidRPr="00782A00">
        <w:rPr>
          <w:lang w:val="es-PE"/>
        </w:rPr>
        <w:t xml:space="preserve">elabora </w:t>
      </w:r>
      <w:r w:rsidR="00E43DF2" w:rsidRPr="00782A00">
        <w:rPr>
          <w:lang w:val="es-PE"/>
        </w:rPr>
        <w:t>en diciembre de cada año</w:t>
      </w:r>
      <w:r w:rsidR="00FE0777" w:rsidRPr="00782A00">
        <w:rPr>
          <w:lang w:val="es-PE"/>
        </w:rPr>
        <w:t xml:space="preserve"> un informe de avance de los indicadores</w:t>
      </w:r>
      <w:r w:rsidR="00E43DF2" w:rsidRPr="00782A00">
        <w:rPr>
          <w:lang w:val="es-PE"/>
        </w:rPr>
        <w:t>, metas y cumplimiento de objetivos</w:t>
      </w:r>
      <w:r w:rsidR="00FE0777" w:rsidRPr="00782A00">
        <w:rPr>
          <w:lang w:val="es-PE"/>
        </w:rPr>
        <w:t xml:space="preserve"> de la Estrategia Nacional de</w:t>
      </w:r>
      <w:r w:rsidR="00E43DF2" w:rsidRPr="00782A00">
        <w:rPr>
          <w:lang w:val="es-PE"/>
        </w:rPr>
        <w:t xml:space="preserve"> Agricultura Familiar 2015-2021</w:t>
      </w:r>
      <w:r w:rsidR="002901F1" w:rsidRPr="00782A00">
        <w:rPr>
          <w:lang w:val="es-PE"/>
        </w:rPr>
        <w:t>. A</w:t>
      </w:r>
      <w:r w:rsidR="001D3B66" w:rsidRPr="00782A00">
        <w:rPr>
          <w:lang w:val="es-PE"/>
        </w:rPr>
        <w:t xml:space="preserve"> través del ente rector</w:t>
      </w:r>
      <w:r w:rsidR="00E43DF2" w:rsidRPr="00782A00">
        <w:rPr>
          <w:lang w:val="es-PE"/>
        </w:rPr>
        <w:t>,</w:t>
      </w:r>
      <w:r w:rsidR="001D3B66" w:rsidRPr="00782A00">
        <w:rPr>
          <w:lang w:val="es-PE"/>
        </w:rPr>
        <w:t xml:space="preserve"> </w:t>
      </w:r>
      <w:r w:rsidR="002901F1" w:rsidRPr="00782A00">
        <w:rPr>
          <w:lang w:val="es-PE"/>
        </w:rPr>
        <w:t xml:space="preserve">dicho informe </w:t>
      </w:r>
      <w:r w:rsidR="00FE0777" w:rsidRPr="00782A00">
        <w:rPr>
          <w:lang w:val="es-PE"/>
        </w:rPr>
        <w:t xml:space="preserve">se presenta a la Presidencia del Consejo de Ministros, dentro los </w:t>
      </w:r>
      <w:r w:rsidR="00246ADC" w:rsidRPr="00782A00">
        <w:rPr>
          <w:lang w:val="es-PE"/>
        </w:rPr>
        <w:t>quince</w:t>
      </w:r>
      <w:r w:rsidR="00FE0777" w:rsidRPr="00782A00">
        <w:rPr>
          <w:lang w:val="es-PE"/>
        </w:rPr>
        <w:t xml:space="preserve"> (</w:t>
      </w:r>
      <w:r w:rsidR="00246ADC" w:rsidRPr="00782A00">
        <w:rPr>
          <w:lang w:val="es-PE"/>
        </w:rPr>
        <w:t>1</w:t>
      </w:r>
      <w:r w:rsidR="00FE0777" w:rsidRPr="00782A00">
        <w:rPr>
          <w:lang w:val="es-PE"/>
        </w:rPr>
        <w:t>5) días háb</w:t>
      </w:r>
      <w:r w:rsidR="00FE0777" w:rsidRPr="008C38A6">
        <w:t xml:space="preserve">iles posteriores a </w:t>
      </w:r>
      <w:r w:rsidR="002901F1" w:rsidRPr="008C38A6">
        <w:t>su</w:t>
      </w:r>
      <w:r w:rsidR="00FE0777" w:rsidRPr="008C38A6">
        <w:t xml:space="preserve"> </w:t>
      </w:r>
      <w:r w:rsidR="002901F1" w:rsidRPr="008C38A6">
        <w:t>ap</w:t>
      </w:r>
      <w:r w:rsidR="00FE0777" w:rsidRPr="008C38A6">
        <w:t>r</w:t>
      </w:r>
      <w:r w:rsidR="002901F1" w:rsidRPr="008C38A6">
        <w:t>oba</w:t>
      </w:r>
      <w:r w:rsidR="005A2686" w:rsidRPr="008C38A6">
        <w:t>ción</w:t>
      </w:r>
      <w:r w:rsidR="002901F1" w:rsidRPr="008C38A6">
        <w:t xml:space="preserve"> </w:t>
      </w:r>
      <w:r w:rsidR="005A2686" w:rsidRPr="008C38A6">
        <w:t xml:space="preserve">y se publica </w:t>
      </w:r>
      <w:r w:rsidR="001D3B66" w:rsidRPr="008C38A6">
        <w:t xml:space="preserve">en los portales institucionales de los </w:t>
      </w:r>
      <w:r w:rsidR="00840823" w:rsidRPr="008C38A6">
        <w:t>M</w:t>
      </w:r>
      <w:r w:rsidR="001D3B66" w:rsidRPr="008C38A6">
        <w:t>inisterios que conforman la Comisión Multisectorial</w:t>
      </w:r>
      <w:r w:rsidR="005A2686" w:rsidRPr="008C38A6">
        <w:t xml:space="preserve">. </w:t>
      </w:r>
    </w:p>
    <w:p w:rsidR="00540A87" w:rsidRPr="008C38A6" w:rsidRDefault="00540A87" w:rsidP="00C52D84">
      <w:pPr>
        <w:pStyle w:val="cuerpo"/>
      </w:pPr>
    </w:p>
    <w:p w:rsidR="00BC53CD" w:rsidRPr="008C38A6" w:rsidRDefault="00107806" w:rsidP="00864E68">
      <w:pPr>
        <w:pStyle w:val="Ttulo2"/>
      </w:pPr>
      <w:bookmarkStart w:id="25" w:name="_Toc442878127"/>
      <w:r w:rsidRPr="008C38A6">
        <w:t>Subcapítulo IV</w:t>
      </w:r>
      <w:r w:rsidR="00811BA9" w:rsidRPr="008C38A6">
        <w:t>:</w:t>
      </w:r>
      <w:r w:rsidR="00864E68">
        <w:br/>
      </w:r>
      <w:r w:rsidRPr="008C38A6">
        <w:t>De la articul</w:t>
      </w:r>
      <w:r w:rsidR="00811BA9" w:rsidRPr="008C38A6">
        <w:t>ación</w:t>
      </w:r>
      <w:r w:rsidRPr="008C38A6">
        <w:t xml:space="preserve"> intergubernamental</w:t>
      </w:r>
      <w:bookmarkEnd w:id="25"/>
    </w:p>
    <w:p w:rsidR="00246ADC" w:rsidRPr="008C38A6" w:rsidRDefault="002C247B" w:rsidP="00864E68">
      <w:pPr>
        <w:pStyle w:val="Ttulo3"/>
      </w:pPr>
      <w:bookmarkStart w:id="26" w:name="_Toc442878128"/>
      <w:r w:rsidRPr="008C38A6">
        <w:t xml:space="preserve">Artículo </w:t>
      </w:r>
      <w:r w:rsidR="001018D0" w:rsidRPr="008C38A6">
        <w:t>19</w:t>
      </w:r>
      <w:r w:rsidR="00246ADC" w:rsidRPr="008C38A6">
        <w:t xml:space="preserve">.- </w:t>
      </w:r>
      <w:r w:rsidR="00EC2D34" w:rsidRPr="008C38A6">
        <w:t>Articulación con</w:t>
      </w:r>
      <w:r w:rsidR="00246ADC" w:rsidRPr="008C38A6">
        <w:t xml:space="preserve"> los gobiernos regionales</w:t>
      </w:r>
      <w:bookmarkEnd w:id="26"/>
    </w:p>
    <w:p w:rsidR="00246ADC" w:rsidRPr="008C38A6" w:rsidRDefault="00E8544B" w:rsidP="00C52D84">
      <w:pPr>
        <w:pStyle w:val="cuerpo"/>
      </w:pPr>
      <w:r w:rsidRPr="008C38A6">
        <w:t xml:space="preserve">19.1 </w:t>
      </w:r>
      <w:r w:rsidR="00246ADC" w:rsidRPr="008C38A6">
        <w:t>En el marco de sus competencias constitucionales y de su respectiva Ley Orgánica, los gobiernos regionales al formular sus planes de desarrollo regional concertado y promover las actividades económicas dentro de su ámbito, deben considerar los principales lineamientos generales para la promoción y desarrollo de la agricultura familiar, señalados en el artículo 6 de la Ley.</w:t>
      </w:r>
    </w:p>
    <w:p w:rsidR="00944CC9" w:rsidRPr="008C38A6" w:rsidRDefault="002C247B" w:rsidP="00864E68">
      <w:pPr>
        <w:pStyle w:val="Ttulo3"/>
      </w:pPr>
      <w:bookmarkStart w:id="27" w:name="_Toc442878129"/>
      <w:r w:rsidRPr="008C38A6">
        <w:t>Artículo 2</w:t>
      </w:r>
      <w:r w:rsidR="001018D0" w:rsidRPr="008C38A6">
        <w:t>0</w:t>
      </w:r>
      <w:r w:rsidR="00944CC9" w:rsidRPr="008C38A6">
        <w:t xml:space="preserve">.- </w:t>
      </w:r>
      <w:r w:rsidR="000E6619" w:rsidRPr="008C38A6">
        <w:t>Articulacióncon</w:t>
      </w:r>
      <w:r w:rsidR="0038524C" w:rsidRPr="008C38A6">
        <w:t xml:space="preserve"> los gobiernos locales</w:t>
      </w:r>
      <w:bookmarkEnd w:id="27"/>
    </w:p>
    <w:p w:rsidR="0038524C" w:rsidRPr="008C38A6" w:rsidRDefault="0038524C" w:rsidP="00C52D84">
      <w:pPr>
        <w:pStyle w:val="cuerpo"/>
      </w:pPr>
      <w:r w:rsidRPr="008C38A6">
        <w:t xml:space="preserve">Los gobiernos locales, tanto provinciales como distritales, en el ejercicio de las competencias asignadas en el artículo 195 de la Constitución Política y de la Ley Orgánica de Municipalidades, </w:t>
      </w:r>
      <w:r w:rsidR="001D3B66" w:rsidRPr="008C38A6">
        <w:t xml:space="preserve">al formular sus planes de desarrollo concertado y promover las actividades económicas dentro de su ámbito, </w:t>
      </w:r>
      <w:r w:rsidRPr="008C38A6">
        <w:t xml:space="preserve">deben </w:t>
      </w:r>
      <w:r w:rsidRPr="008C38A6">
        <w:lastRenderedPageBreak/>
        <w:t>considerar</w:t>
      </w:r>
      <w:r w:rsidR="001D3B66" w:rsidRPr="008C38A6">
        <w:t>la implementación de</w:t>
      </w:r>
      <w:r w:rsidRPr="008C38A6">
        <w:t xml:space="preserve"> los principales lineamientos generales para la promoción y desarrollo de la agricultura familiar, señalados en el artículo 6 de la Ley</w:t>
      </w:r>
      <w:r w:rsidR="00FE0777" w:rsidRPr="008C38A6">
        <w:t>.</w:t>
      </w:r>
    </w:p>
    <w:p w:rsidR="00FE0777" w:rsidRPr="008C38A6" w:rsidRDefault="00FE0777" w:rsidP="00C52D84">
      <w:pPr>
        <w:pStyle w:val="cuerpo"/>
      </w:pPr>
    </w:p>
    <w:p w:rsidR="006E54D3" w:rsidRPr="008C38A6" w:rsidRDefault="006E54D3" w:rsidP="00864E68">
      <w:pPr>
        <w:pStyle w:val="Ttulo3"/>
      </w:pPr>
      <w:bookmarkStart w:id="28" w:name="_Toc442878130"/>
      <w:r w:rsidRPr="008C38A6">
        <w:t>Artículo 21.- Comisión Intergubernamental de Agricultura Familiar</w:t>
      </w:r>
      <w:bookmarkEnd w:id="28"/>
    </w:p>
    <w:p w:rsidR="006E54D3" w:rsidRPr="008C38A6" w:rsidRDefault="006E54D3" w:rsidP="00C52D84">
      <w:pPr>
        <w:pStyle w:val="cuerpo"/>
      </w:pPr>
      <w:r w:rsidRPr="008C38A6">
        <w:t xml:space="preserve">En su condición de ente rector </w:t>
      </w:r>
      <w:proofErr w:type="gramStart"/>
      <w:r w:rsidRPr="008C38A6">
        <w:t>del</w:t>
      </w:r>
      <w:proofErr w:type="gramEnd"/>
      <w:r w:rsidRPr="008C38A6">
        <w:t xml:space="preserve"> Sector Agrario, el Ministerio de Agricultura y Riego constituye la Comisión Intergubernamental de Agricultura Familiar, conforme establece el artículo 4 del Decreto Supremo Nº 047-2009-PCM.</w:t>
      </w:r>
    </w:p>
    <w:p w:rsidR="006E54D3" w:rsidRPr="008C38A6" w:rsidRDefault="006E54D3" w:rsidP="00C52D84">
      <w:pPr>
        <w:pStyle w:val="cuerpo"/>
      </w:pPr>
    </w:p>
    <w:p w:rsidR="00BC53CD" w:rsidRPr="008C38A6" w:rsidRDefault="00107806" w:rsidP="00864E68">
      <w:pPr>
        <w:pStyle w:val="Ttulo2"/>
      </w:pPr>
      <w:bookmarkStart w:id="29" w:name="_Toc442878131"/>
      <w:r w:rsidRPr="008C38A6">
        <w:t>Subcapítulo V:</w:t>
      </w:r>
      <w:r w:rsidR="00864E68">
        <w:br/>
      </w:r>
      <w:r w:rsidRPr="008C38A6">
        <w:t>Participación de la sociedad civil</w:t>
      </w:r>
      <w:bookmarkEnd w:id="29"/>
    </w:p>
    <w:p w:rsidR="009131F3" w:rsidRPr="008C38A6" w:rsidRDefault="009131F3" w:rsidP="00864E68">
      <w:pPr>
        <w:pStyle w:val="Ttulo3"/>
      </w:pPr>
      <w:bookmarkStart w:id="30" w:name="_Toc442878132"/>
      <w:r w:rsidRPr="008C38A6">
        <w:t xml:space="preserve">Artículo </w:t>
      </w:r>
      <w:r w:rsidR="002C247B" w:rsidRPr="008C38A6">
        <w:t>2</w:t>
      </w:r>
      <w:r w:rsidR="006E54D3" w:rsidRPr="008C38A6">
        <w:t>2</w:t>
      </w:r>
      <w:r w:rsidRPr="008C38A6">
        <w:t>.-</w:t>
      </w:r>
      <w:r w:rsidR="008031CE" w:rsidRPr="008C38A6">
        <w:t xml:space="preserve"> Organizaciones de la sociedad civil</w:t>
      </w:r>
      <w:bookmarkEnd w:id="30"/>
    </w:p>
    <w:p w:rsidR="008031CE" w:rsidRPr="00782A00" w:rsidRDefault="005A2686" w:rsidP="00782A00">
      <w:pPr>
        <w:pStyle w:val="cuerpo"/>
        <w:tabs>
          <w:tab w:val="left" w:pos="567"/>
        </w:tabs>
        <w:rPr>
          <w:lang w:val="es-PE"/>
        </w:rPr>
      </w:pPr>
      <w:r w:rsidRPr="00782A00">
        <w:rPr>
          <w:lang w:val="es-PE"/>
        </w:rPr>
        <w:t>2</w:t>
      </w:r>
      <w:r w:rsidR="001018D0" w:rsidRPr="00782A00">
        <w:rPr>
          <w:lang w:val="es-PE"/>
        </w:rPr>
        <w:t>1</w:t>
      </w:r>
      <w:r w:rsidRPr="00782A00">
        <w:rPr>
          <w:lang w:val="es-PE"/>
        </w:rPr>
        <w:t>.1</w:t>
      </w:r>
      <w:r w:rsidR="00782A00" w:rsidRPr="00782A00">
        <w:rPr>
          <w:lang w:val="es-PE"/>
        </w:rPr>
        <w:t>.</w:t>
      </w:r>
      <w:r w:rsidR="00782A00">
        <w:rPr>
          <w:lang w:val="es-PE"/>
        </w:rPr>
        <w:tab/>
      </w:r>
      <w:r w:rsidR="008A4A41" w:rsidRPr="00782A00">
        <w:rPr>
          <w:lang w:val="es-PE"/>
        </w:rPr>
        <w:t>Las organizaciones representativas de los productores agrarios y otras organizaciones de los agricultores familiares participa</w:t>
      </w:r>
      <w:r w:rsidR="00811BA9" w:rsidRPr="00782A00">
        <w:rPr>
          <w:lang w:val="es-PE"/>
        </w:rPr>
        <w:t>n</w:t>
      </w:r>
      <w:r w:rsidR="008A4A41" w:rsidRPr="00782A00">
        <w:rPr>
          <w:lang w:val="es-PE"/>
        </w:rPr>
        <w:t xml:space="preserve"> en la vigilancia de la aplicación de la Ley y e</w:t>
      </w:r>
      <w:r w:rsidR="00682136" w:rsidRPr="00782A00">
        <w:rPr>
          <w:lang w:val="es-PE"/>
        </w:rPr>
        <w:t xml:space="preserve">l Reglamento, pudiendo solicitar información sobre la aplicación de la Ley y el Reglamento </w:t>
      </w:r>
      <w:r w:rsidR="008A4A41" w:rsidRPr="00782A00">
        <w:rPr>
          <w:lang w:val="es-PE"/>
        </w:rPr>
        <w:t>a la</w:t>
      </w:r>
      <w:r w:rsidR="000E6619" w:rsidRPr="00782A00">
        <w:rPr>
          <w:lang w:val="es-PE"/>
        </w:rPr>
        <w:t xml:space="preserve"> Comisión Multisectorial creada en el artículo 1</w:t>
      </w:r>
      <w:r w:rsidR="00840823" w:rsidRPr="00782A00">
        <w:rPr>
          <w:lang w:val="es-PE"/>
        </w:rPr>
        <w:t>1</w:t>
      </w:r>
      <w:r w:rsidR="000E6619" w:rsidRPr="00782A00">
        <w:rPr>
          <w:lang w:val="es-PE"/>
        </w:rPr>
        <w:t xml:space="preserve"> del Reglamento</w:t>
      </w:r>
      <w:r w:rsidR="008A4A41" w:rsidRPr="00782A00">
        <w:rPr>
          <w:lang w:val="es-PE"/>
        </w:rPr>
        <w:t>.</w:t>
      </w:r>
    </w:p>
    <w:p w:rsidR="005A2686" w:rsidRPr="00782A00" w:rsidRDefault="005A2686" w:rsidP="00782A00">
      <w:pPr>
        <w:pStyle w:val="cuerpo"/>
        <w:tabs>
          <w:tab w:val="left" w:pos="567"/>
        </w:tabs>
        <w:rPr>
          <w:lang w:val="es-PE"/>
        </w:rPr>
      </w:pPr>
      <w:r w:rsidRPr="00782A00">
        <w:rPr>
          <w:lang w:val="es-PE"/>
        </w:rPr>
        <w:t>2</w:t>
      </w:r>
      <w:r w:rsidR="001018D0" w:rsidRPr="00782A00">
        <w:rPr>
          <w:lang w:val="es-PE"/>
        </w:rPr>
        <w:t>1</w:t>
      </w:r>
      <w:r w:rsidRPr="00782A00">
        <w:rPr>
          <w:lang w:val="es-PE"/>
        </w:rPr>
        <w:t>.2</w:t>
      </w:r>
      <w:r w:rsidR="00782A00">
        <w:rPr>
          <w:lang w:val="es-PE"/>
        </w:rPr>
        <w:t>.</w:t>
      </w:r>
      <w:r w:rsidR="00782A00">
        <w:rPr>
          <w:lang w:val="es-PE"/>
        </w:rPr>
        <w:tab/>
      </w:r>
      <w:r w:rsidRPr="00782A00">
        <w:rPr>
          <w:lang w:val="es-PE"/>
        </w:rPr>
        <w:t>Cualquier persona, natural o jurídica, interesada en el desarrollo de la agricultura familiar está facultada para solicitar la información mencionada en el inciso anterior y para hacer llegar sus propuestas a la Comisión Multisectorial de Promoción y Desarrollo de la Agricultura Familiar.</w:t>
      </w:r>
    </w:p>
    <w:p w:rsidR="00246ADC" w:rsidRPr="008C38A6" w:rsidRDefault="00246ADC" w:rsidP="00864E68">
      <w:pPr>
        <w:pStyle w:val="Ttulo3"/>
      </w:pPr>
      <w:bookmarkStart w:id="31" w:name="_Toc442878133"/>
      <w:r w:rsidRPr="008C38A6">
        <w:t>Artículo 2</w:t>
      </w:r>
      <w:r w:rsidR="006E54D3" w:rsidRPr="008C38A6">
        <w:t>3</w:t>
      </w:r>
      <w:r w:rsidRPr="008C38A6">
        <w:t>.- C</w:t>
      </w:r>
      <w:r w:rsidR="0031428F" w:rsidRPr="008C38A6">
        <w:t>onsejos Regionales de Seguridad Alimentaria</w:t>
      </w:r>
      <w:bookmarkEnd w:id="31"/>
    </w:p>
    <w:p w:rsidR="00246ADC" w:rsidRPr="008C38A6" w:rsidRDefault="0031428F" w:rsidP="00C52D84">
      <w:pPr>
        <w:pStyle w:val="cuerpo"/>
      </w:pPr>
      <w:r w:rsidRPr="00782A00">
        <w:rPr>
          <w:lang w:val="es-PE"/>
        </w:rPr>
        <w:t>Los Consejos Regionales de Seguridad Alimentaria</w:t>
      </w:r>
      <w:r w:rsidR="000E6619" w:rsidRPr="00782A00">
        <w:rPr>
          <w:lang w:val="es-PE"/>
        </w:rPr>
        <w:t xml:space="preserve"> y Nutricional</w:t>
      </w:r>
      <w:r w:rsidRPr="00782A00">
        <w:rPr>
          <w:lang w:val="es-PE"/>
        </w:rPr>
        <w:t>, all</w:t>
      </w:r>
      <w:r w:rsidRPr="008C38A6">
        <w:t>í donde se encuentren instalados y en funcionamiento, p</w:t>
      </w:r>
      <w:r w:rsidR="000E6619" w:rsidRPr="008C38A6">
        <w:t>uede</w:t>
      </w:r>
      <w:r w:rsidRPr="008C38A6">
        <w:t xml:space="preserve">n hacer llegar a la Comisión Multisectorial de Promoción </w:t>
      </w:r>
      <w:r w:rsidR="000E6619" w:rsidRPr="008C38A6">
        <w:t xml:space="preserve">y Desarrollo </w:t>
      </w:r>
      <w:r w:rsidRPr="008C38A6">
        <w:t>de la Agricultura Familiar informes respecto del cumplimiento de la Ley y el Reglamento en sus respectivos ámbitos.</w:t>
      </w:r>
    </w:p>
    <w:p w:rsidR="00540A87" w:rsidRPr="008C38A6" w:rsidRDefault="00540A87" w:rsidP="00C52D84">
      <w:pPr>
        <w:pStyle w:val="cuerpo"/>
      </w:pPr>
    </w:p>
    <w:p w:rsidR="00044C26" w:rsidRPr="008C38A6" w:rsidRDefault="00791AD0" w:rsidP="00864E68">
      <w:pPr>
        <w:pStyle w:val="Ttulo1"/>
      </w:pPr>
      <w:bookmarkStart w:id="32" w:name="_Toc442878134"/>
      <w:r w:rsidRPr="008C38A6">
        <w:t xml:space="preserve">CAPÍTULO </w:t>
      </w:r>
      <w:r w:rsidR="00107806" w:rsidRPr="008C38A6">
        <w:t>I</w:t>
      </w:r>
      <w:r w:rsidR="000E6619" w:rsidRPr="008C38A6">
        <w:t xml:space="preserve">V: </w:t>
      </w:r>
      <w:r w:rsidR="009131F3" w:rsidRPr="008C38A6">
        <w:t>MECANISMOS FINANCIEROS</w:t>
      </w:r>
      <w:bookmarkEnd w:id="32"/>
    </w:p>
    <w:p w:rsidR="009131F3" w:rsidRPr="008C38A6" w:rsidRDefault="009131F3" w:rsidP="00864E68">
      <w:pPr>
        <w:pStyle w:val="Ttulo3"/>
      </w:pPr>
      <w:bookmarkStart w:id="33" w:name="_Toc442878135"/>
      <w:r w:rsidRPr="008C38A6">
        <w:t xml:space="preserve">Artículo </w:t>
      </w:r>
      <w:r w:rsidR="00286498" w:rsidRPr="008C38A6">
        <w:t>2</w:t>
      </w:r>
      <w:r w:rsidR="006E54D3" w:rsidRPr="008C38A6">
        <w:t>4</w:t>
      </w:r>
      <w:r w:rsidRPr="008C38A6">
        <w:t>.-</w:t>
      </w:r>
      <w:r w:rsidR="00286498" w:rsidRPr="008C38A6">
        <w:t xml:space="preserve"> Fuentes de financiamiento de la agricultura familiar</w:t>
      </w:r>
      <w:bookmarkEnd w:id="33"/>
    </w:p>
    <w:p w:rsidR="00286498" w:rsidRPr="008C38A6" w:rsidRDefault="00246ADC" w:rsidP="00C52D84">
      <w:pPr>
        <w:pStyle w:val="cuerpo"/>
      </w:pPr>
      <w:r w:rsidRPr="008C38A6">
        <w:t>L</w:t>
      </w:r>
      <w:r w:rsidR="00286498" w:rsidRPr="008C38A6">
        <w:t xml:space="preserve">a Corporación Financiera de Desarrollo (COFIDE) </w:t>
      </w:r>
      <w:r w:rsidRPr="008C38A6">
        <w:t>y</w:t>
      </w:r>
      <w:r w:rsidR="00286498" w:rsidRPr="008C38A6">
        <w:t xml:space="preserve"> el Banco Agropecuario (Agrobanco) </w:t>
      </w:r>
      <w:r w:rsidR="00F0406C" w:rsidRPr="008C38A6">
        <w:t xml:space="preserve">fortalecen, </w:t>
      </w:r>
      <w:r w:rsidR="00E66A42" w:rsidRPr="008C38A6">
        <w:t>amplían</w:t>
      </w:r>
      <w:r w:rsidR="00107806" w:rsidRPr="008C38A6">
        <w:t xml:space="preserve"> </w:t>
      </w:r>
      <w:r w:rsidRPr="008C38A6">
        <w:t>y, de ser el caso,</w:t>
      </w:r>
      <w:r w:rsidR="00F0406C" w:rsidRPr="008C38A6">
        <w:t xml:space="preserve"> crea</w:t>
      </w:r>
      <w:r w:rsidR="00286498" w:rsidRPr="008C38A6">
        <w:t>n</w:t>
      </w:r>
      <w:r w:rsidR="00107806" w:rsidRPr="008C38A6">
        <w:t xml:space="preserve"> </w:t>
      </w:r>
      <w:r w:rsidR="00286498" w:rsidRPr="008C38A6">
        <w:t>programas de crédito</w:t>
      </w:r>
      <w:r w:rsidR="00F0406C" w:rsidRPr="008C38A6">
        <w:t xml:space="preserve"> y productos financieros</w:t>
      </w:r>
      <w:r w:rsidR="00286498" w:rsidRPr="008C38A6">
        <w:t xml:space="preserve">, con características </w:t>
      </w:r>
      <w:r w:rsidR="00791AD0" w:rsidRPr="008C38A6">
        <w:t>adecuadas a</w:t>
      </w:r>
      <w:r w:rsidR="00286498" w:rsidRPr="008C38A6">
        <w:t xml:space="preserve"> las unidades productivas de la agricultura familiar.</w:t>
      </w:r>
    </w:p>
    <w:p w:rsidR="00864BE9" w:rsidRPr="008C38A6" w:rsidRDefault="002C247B" w:rsidP="00864E68">
      <w:pPr>
        <w:pStyle w:val="Ttulo3"/>
      </w:pPr>
      <w:bookmarkStart w:id="34" w:name="_Toc442878136"/>
      <w:r w:rsidRPr="008C38A6">
        <w:lastRenderedPageBreak/>
        <w:t>Artículo 2</w:t>
      </w:r>
      <w:r w:rsidR="006E54D3" w:rsidRPr="008C38A6">
        <w:t>5</w:t>
      </w:r>
      <w:r w:rsidR="00864BE9" w:rsidRPr="008C38A6">
        <w:t>.- Participación de otros agentes financieros</w:t>
      </w:r>
      <w:bookmarkEnd w:id="34"/>
    </w:p>
    <w:p w:rsidR="00864BE9" w:rsidRPr="0021035E" w:rsidRDefault="00864BE9" w:rsidP="00C52D84">
      <w:pPr>
        <w:pStyle w:val="cuerpo"/>
        <w:rPr>
          <w:lang w:val="es-PE"/>
        </w:rPr>
      </w:pPr>
    </w:p>
    <w:p w:rsidR="00864BE9" w:rsidRPr="008C38A6" w:rsidRDefault="00864BE9" w:rsidP="00C52D84">
      <w:pPr>
        <w:pStyle w:val="cuerpo"/>
      </w:pPr>
      <w:r w:rsidRPr="008C38A6">
        <w:t>La Comisión Multisectorial pro</w:t>
      </w:r>
      <w:r w:rsidR="00E66A42" w:rsidRPr="008C38A6">
        <w:t xml:space="preserve">mueve, en coordinación con las instituciones </w:t>
      </w:r>
      <w:r w:rsidRPr="008C38A6">
        <w:t>financieras</w:t>
      </w:r>
      <w:r w:rsidR="00E66A42" w:rsidRPr="008C38A6">
        <w:t>,</w:t>
      </w:r>
      <w:r w:rsidRPr="008C38A6">
        <w:t xml:space="preserve"> la creación de mecanismos de financiamiento adecuados a las necesidades y posibilidades de la agricultura familiar.</w:t>
      </w:r>
    </w:p>
    <w:p w:rsidR="00286498" w:rsidRPr="008C38A6" w:rsidRDefault="002C247B" w:rsidP="00864E68">
      <w:pPr>
        <w:pStyle w:val="Ttulo3"/>
      </w:pPr>
      <w:bookmarkStart w:id="35" w:name="_Toc442878137"/>
      <w:r w:rsidRPr="008C38A6">
        <w:t>Artículo 2</w:t>
      </w:r>
      <w:r w:rsidR="006E54D3" w:rsidRPr="008C38A6">
        <w:t>6</w:t>
      </w:r>
      <w:r w:rsidR="008031CE" w:rsidRPr="008C38A6">
        <w:t>.- S</w:t>
      </w:r>
      <w:r w:rsidR="00791AD0" w:rsidRPr="008C38A6">
        <w:t>egur</w:t>
      </w:r>
      <w:r w:rsidR="008031CE" w:rsidRPr="008C38A6">
        <w:t>o agrario</w:t>
      </w:r>
      <w:bookmarkEnd w:id="35"/>
    </w:p>
    <w:p w:rsidR="003701B7" w:rsidRPr="008C38A6" w:rsidRDefault="008031CE" w:rsidP="00C52D84">
      <w:pPr>
        <w:pStyle w:val="cuerpo"/>
      </w:pPr>
      <w:r w:rsidRPr="008C38A6">
        <w:t xml:space="preserve">Dentro del plazo de </w:t>
      </w:r>
      <w:r w:rsidR="00F0406C" w:rsidRPr="008C38A6">
        <w:t>doce</w:t>
      </w:r>
      <w:r w:rsidRPr="008C38A6">
        <w:t xml:space="preserve"> meses desde la aprobación del Reglamento el Ministerio de Agricultura y Riego, a través de la Dirección General de Negocios Agrarios, propondrá a la Comisión Multisectorial mencionada en el artículo </w:t>
      </w:r>
      <w:r w:rsidR="00246ADC" w:rsidRPr="008C38A6">
        <w:t>1</w:t>
      </w:r>
      <w:r w:rsidR="00F703F0" w:rsidRPr="008C38A6">
        <w:t>1</w:t>
      </w:r>
      <w:r w:rsidRPr="008C38A6">
        <w:t xml:space="preserve"> del Reglamento un diseño de seguro agrario</w:t>
      </w:r>
      <w:r w:rsidR="001D3B66" w:rsidRPr="008C38A6">
        <w:t>integral en apoyo a la agricultura familiar,</w:t>
      </w:r>
      <w:r w:rsidRPr="008C38A6">
        <w:t>complementario del</w:t>
      </w:r>
      <w:r w:rsidR="00F84846" w:rsidRPr="008C38A6">
        <w:t xml:space="preserve"> Seguro Agrícola Catastrófico</w:t>
      </w:r>
      <w:r w:rsidRPr="008C38A6">
        <w:t>.</w:t>
      </w:r>
    </w:p>
    <w:p w:rsidR="00917094" w:rsidRPr="008C38A6" w:rsidRDefault="00917094" w:rsidP="00C52D84">
      <w:pPr>
        <w:pStyle w:val="cuerpo"/>
      </w:pPr>
    </w:p>
    <w:p w:rsidR="0038524C" w:rsidRPr="008C38A6" w:rsidRDefault="00246ADC" w:rsidP="00864E68">
      <w:pPr>
        <w:pStyle w:val="Ttulo3"/>
      </w:pPr>
      <w:bookmarkStart w:id="36" w:name="_Toc442878138"/>
      <w:r w:rsidRPr="008C38A6">
        <w:t>Artículo 2</w:t>
      </w:r>
      <w:r w:rsidR="006E54D3" w:rsidRPr="008C38A6">
        <w:t>7</w:t>
      </w:r>
      <w:r w:rsidR="0038524C" w:rsidRPr="008C38A6">
        <w:t xml:space="preserve">.- </w:t>
      </w:r>
      <w:r w:rsidR="008031CE" w:rsidRPr="008C38A6">
        <w:t>Financiamiento de</w:t>
      </w:r>
      <w:r w:rsidR="00895490" w:rsidRPr="008C38A6">
        <w:t>l desarrollo de la</w:t>
      </w:r>
      <w:r w:rsidR="008031CE" w:rsidRPr="008C38A6">
        <w:t xml:space="preserve"> agricultura familiar por los gobiernos locales</w:t>
      </w:r>
      <w:bookmarkEnd w:id="36"/>
    </w:p>
    <w:p w:rsidR="0038524C" w:rsidRPr="00782A00" w:rsidRDefault="007533AD" w:rsidP="00782A00">
      <w:pPr>
        <w:pStyle w:val="cuerpo"/>
        <w:tabs>
          <w:tab w:val="left" w:pos="567"/>
        </w:tabs>
        <w:rPr>
          <w:lang w:val="es-PE"/>
        </w:rPr>
      </w:pPr>
      <w:r w:rsidRPr="00782A00">
        <w:rPr>
          <w:lang w:val="es-PE"/>
        </w:rPr>
        <w:t>27.1</w:t>
      </w:r>
      <w:r w:rsidR="00782A00" w:rsidRPr="00782A00">
        <w:rPr>
          <w:lang w:val="es-PE"/>
        </w:rPr>
        <w:t>.</w:t>
      </w:r>
      <w:r w:rsidR="00782A00">
        <w:rPr>
          <w:lang w:val="es-PE"/>
        </w:rPr>
        <w:tab/>
      </w:r>
      <w:r w:rsidR="0038524C" w:rsidRPr="00782A00">
        <w:rPr>
          <w:lang w:val="es-PE"/>
        </w:rPr>
        <w:t xml:space="preserve">Para </w:t>
      </w:r>
      <w:r w:rsidR="008031CE" w:rsidRPr="00782A00">
        <w:rPr>
          <w:lang w:val="es-PE"/>
        </w:rPr>
        <w:t>l</w:t>
      </w:r>
      <w:r w:rsidR="0038524C" w:rsidRPr="00782A00">
        <w:rPr>
          <w:lang w:val="es-PE"/>
        </w:rPr>
        <w:t>a implementación de lo establecido en la Ley</w:t>
      </w:r>
      <w:r w:rsidR="008031CE" w:rsidRPr="00782A00">
        <w:rPr>
          <w:lang w:val="es-PE"/>
        </w:rPr>
        <w:t xml:space="preserve"> en sus respectivos ámbitos</w:t>
      </w:r>
      <w:r w:rsidR="0038524C" w:rsidRPr="00782A00">
        <w:rPr>
          <w:lang w:val="es-PE"/>
        </w:rPr>
        <w:t xml:space="preserve">, los gobiernos locales </w:t>
      </w:r>
      <w:r w:rsidR="00AC55D7" w:rsidRPr="00782A00">
        <w:rPr>
          <w:lang w:val="es-PE"/>
        </w:rPr>
        <w:t>pueden</w:t>
      </w:r>
      <w:r w:rsidR="0038524C" w:rsidRPr="00782A00">
        <w:rPr>
          <w:lang w:val="es-PE"/>
        </w:rPr>
        <w:t xml:space="preserve"> destinar hasta un diez por ciento (10%) de los recursos presupuestados</w:t>
      </w:r>
      <w:r w:rsidR="007917C6" w:rsidRPr="00782A00">
        <w:rPr>
          <w:lang w:val="es-PE"/>
        </w:rPr>
        <w:t xml:space="preserve"> para</w:t>
      </w:r>
      <w:r w:rsidR="00F12802" w:rsidRPr="00782A00">
        <w:rPr>
          <w:lang w:val="es-PE"/>
        </w:rPr>
        <w:t xml:space="preserve"> inversión</w:t>
      </w:r>
      <w:r w:rsidR="0038524C" w:rsidRPr="00782A00">
        <w:rPr>
          <w:lang w:val="es-PE"/>
        </w:rPr>
        <w:t>, mediante la aplicación de los Comités Locales de</w:t>
      </w:r>
      <w:r w:rsidR="00540A87" w:rsidRPr="00782A00">
        <w:rPr>
          <w:lang w:val="es-PE"/>
        </w:rPr>
        <w:t xml:space="preserve"> Asignación de Recursos (CLAR) </w:t>
      </w:r>
      <w:r w:rsidR="0038524C" w:rsidRPr="00782A00">
        <w:rPr>
          <w:lang w:val="es-PE"/>
        </w:rPr>
        <w:t>para financiar proyectos</w:t>
      </w:r>
      <w:r w:rsidR="0047740B" w:rsidRPr="00782A00">
        <w:rPr>
          <w:lang w:val="es-PE"/>
        </w:rPr>
        <w:t xml:space="preserve"> productivos</w:t>
      </w:r>
      <w:r w:rsidR="006F1D3A" w:rsidRPr="00782A00">
        <w:rPr>
          <w:lang w:val="es-PE"/>
        </w:rPr>
        <w:t xml:space="preserve">a favor </w:t>
      </w:r>
      <w:r w:rsidR="0038524C" w:rsidRPr="00782A00">
        <w:rPr>
          <w:lang w:val="es-PE"/>
        </w:rPr>
        <w:t>de la agricultura familiar</w:t>
      </w:r>
      <w:r w:rsidR="00864BE9" w:rsidRPr="00782A00">
        <w:rPr>
          <w:lang w:val="es-PE"/>
        </w:rPr>
        <w:t xml:space="preserve">, siguiendo los lineamientos </w:t>
      </w:r>
      <w:r w:rsidR="00F12802" w:rsidRPr="00782A00">
        <w:rPr>
          <w:lang w:val="es-PE"/>
        </w:rPr>
        <w:t xml:space="preserve">y directivas </w:t>
      </w:r>
      <w:r w:rsidR="00864BE9" w:rsidRPr="00782A00">
        <w:rPr>
          <w:lang w:val="es-PE"/>
        </w:rPr>
        <w:t>del Ministerio de Agricultura</w:t>
      </w:r>
      <w:r w:rsidR="00AC55D7" w:rsidRPr="00782A00">
        <w:rPr>
          <w:lang w:val="es-PE"/>
        </w:rPr>
        <w:t xml:space="preserve"> y Riego</w:t>
      </w:r>
      <w:r w:rsidR="00286498" w:rsidRPr="00782A00">
        <w:rPr>
          <w:lang w:val="es-PE"/>
        </w:rPr>
        <w:t>.</w:t>
      </w:r>
    </w:p>
    <w:p w:rsidR="007533AD" w:rsidRPr="00782A00" w:rsidRDefault="007533AD" w:rsidP="00782A00">
      <w:pPr>
        <w:pStyle w:val="cuerpo"/>
        <w:tabs>
          <w:tab w:val="left" w:pos="567"/>
        </w:tabs>
        <w:rPr>
          <w:lang w:val="es-PE"/>
        </w:rPr>
      </w:pPr>
      <w:r w:rsidRPr="00782A00">
        <w:rPr>
          <w:lang w:val="es-PE"/>
        </w:rPr>
        <w:t>27.2</w:t>
      </w:r>
      <w:r w:rsidR="00782A00">
        <w:rPr>
          <w:lang w:val="es-PE"/>
        </w:rPr>
        <w:t>.</w:t>
      </w:r>
      <w:r w:rsidR="00782A00">
        <w:rPr>
          <w:lang w:val="es-PE"/>
        </w:rPr>
        <w:tab/>
      </w:r>
      <w:r w:rsidRPr="00782A00">
        <w:rPr>
          <w:lang w:val="es-PE"/>
        </w:rPr>
        <w:t>La asistencia financiera a las comunidades nativas y comunidades nativas que lo soliciten toma en cuenta sus características culturales, conocimientos, innovaciones, tecnologías y prácticas tradicionales.</w:t>
      </w:r>
    </w:p>
    <w:p w:rsidR="00917094" w:rsidRPr="00782A00" w:rsidRDefault="00917094" w:rsidP="00C52D84">
      <w:pPr>
        <w:pStyle w:val="cuerpo"/>
        <w:rPr>
          <w:lang w:val="es-PE"/>
        </w:rPr>
      </w:pPr>
    </w:p>
    <w:p w:rsidR="00682136" w:rsidRPr="008C38A6" w:rsidRDefault="00540A87" w:rsidP="00864E68">
      <w:pPr>
        <w:pStyle w:val="Ttulo3"/>
      </w:pPr>
      <w:bookmarkStart w:id="37" w:name="_Toc442878139"/>
      <w:r w:rsidRPr="008C38A6">
        <w:t>Artículo 2</w:t>
      </w:r>
      <w:r w:rsidR="006E54D3" w:rsidRPr="008C38A6">
        <w:t>8</w:t>
      </w:r>
      <w:r w:rsidR="00AC55D7" w:rsidRPr="008C38A6">
        <w:t>.- PROCOMPITE y a</w:t>
      </w:r>
      <w:r w:rsidR="00682136" w:rsidRPr="008C38A6">
        <w:t>gricultura familiar</w:t>
      </w:r>
      <w:bookmarkEnd w:id="37"/>
    </w:p>
    <w:p w:rsidR="00682136" w:rsidRPr="008C38A6" w:rsidRDefault="00682136" w:rsidP="00C52D84">
      <w:pPr>
        <w:pStyle w:val="cuerpo"/>
      </w:pPr>
      <w:r w:rsidRPr="00782A00">
        <w:rPr>
          <w:lang w:val="es-PE"/>
        </w:rPr>
        <w:t xml:space="preserve">Los gobiernos regionales </w:t>
      </w:r>
      <w:r w:rsidR="00AC55D7" w:rsidRPr="00782A00">
        <w:rPr>
          <w:lang w:val="es-PE"/>
        </w:rPr>
        <w:t xml:space="preserve">y locales </w:t>
      </w:r>
      <w:r w:rsidRPr="00782A00">
        <w:rPr>
          <w:lang w:val="es-PE"/>
        </w:rPr>
        <w:t>deben priorizar la atención de la agricult</w:t>
      </w:r>
      <w:r w:rsidRPr="008C38A6">
        <w:t xml:space="preserve">ura </w:t>
      </w:r>
      <w:proofErr w:type="gramStart"/>
      <w:r w:rsidRPr="008C38A6">
        <w:t>familiar</w:t>
      </w:r>
      <w:proofErr w:type="gramEnd"/>
      <w:r w:rsidRPr="008C38A6">
        <w:t xml:space="preserve"> en la asignación de sus proyectos financiados por PROCOMPITE.</w:t>
      </w:r>
    </w:p>
    <w:p w:rsidR="00286498" w:rsidRPr="008C38A6" w:rsidRDefault="00286498" w:rsidP="00C52D84">
      <w:pPr>
        <w:pStyle w:val="cuerpo"/>
      </w:pPr>
      <w:r w:rsidRPr="008C38A6">
        <w:t xml:space="preserve">Artículo </w:t>
      </w:r>
      <w:r w:rsidR="001018D0" w:rsidRPr="008C38A6">
        <w:t>2</w:t>
      </w:r>
      <w:r w:rsidR="006E54D3" w:rsidRPr="008C38A6">
        <w:t>9</w:t>
      </w:r>
      <w:r w:rsidR="00540A87" w:rsidRPr="008C38A6">
        <w:t>-</w:t>
      </w:r>
      <w:r w:rsidRPr="008C38A6">
        <w:t xml:space="preserve"> Financiamiento de la promoción de la agricultura familiar</w:t>
      </w:r>
    </w:p>
    <w:p w:rsidR="00AC55D7" w:rsidRPr="008C38A6" w:rsidRDefault="00AC55D7" w:rsidP="00C52D84">
      <w:pPr>
        <w:pStyle w:val="cuerpo"/>
      </w:pPr>
    </w:p>
    <w:p w:rsidR="00286498" w:rsidRPr="008C38A6" w:rsidRDefault="00286498" w:rsidP="00C52D84">
      <w:pPr>
        <w:pStyle w:val="cuerpo"/>
      </w:pPr>
      <w:r w:rsidRPr="008C38A6">
        <w:t>La implementación de lo establecido en la Ley se financia con cargo al presupuesto institucional de cada uno de los pliegos e instituciones involucradas, sin demandar recursos adicionales al tesoro público y conforme a las disposiciones legales vigentes.</w:t>
      </w:r>
    </w:p>
    <w:p w:rsidR="00566BB0" w:rsidRPr="008C38A6" w:rsidRDefault="00594D3E" w:rsidP="00864E68">
      <w:pPr>
        <w:pStyle w:val="Ttulo1"/>
      </w:pPr>
      <w:bookmarkStart w:id="38" w:name="_Toc442878140"/>
      <w:r w:rsidRPr="008C38A6">
        <w:lastRenderedPageBreak/>
        <w:t>DISPOSICIÓN COMPLEMENTARIA FINAL</w:t>
      </w:r>
      <w:bookmarkEnd w:id="38"/>
    </w:p>
    <w:p w:rsidR="00540A87" w:rsidRPr="008C38A6" w:rsidRDefault="00864E68" w:rsidP="00864E68">
      <w:pPr>
        <w:pStyle w:val="Ttulo3"/>
      </w:pPr>
      <w:bookmarkStart w:id="39" w:name="_Toc442878141"/>
      <w:r>
        <w:t>Única</w:t>
      </w:r>
      <w:r w:rsidR="00566BB0" w:rsidRPr="008C38A6">
        <w:t>.- Vigencia de la norma</w:t>
      </w:r>
      <w:bookmarkEnd w:id="39"/>
    </w:p>
    <w:p w:rsidR="00114BD1" w:rsidRPr="008C38A6" w:rsidRDefault="00566BB0" w:rsidP="00C52D84">
      <w:pPr>
        <w:pStyle w:val="cuerpo"/>
      </w:pPr>
      <w:r w:rsidRPr="00864E68">
        <w:rPr>
          <w:lang w:val="es-PE"/>
        </w:rPr>
        <w:t xml:space="preserve">El presente Reglamento entrará en vigencia a los treinta días </w:t>
      </w:r>
      <w:proofErr w:type="gramStart"/>
      <w:r w:rsidRPr="00864E68">
        <w:rPr>
          <w:lang w:val="es-PE"/>
        </w:rPr>
        <w:t>calendario posteriores</w:t>
      </w:r>
      <w:proofErr w:type="gramEnd"/>
      <w:r w:rsidRPr="00864E68">
        <w:rPr>
          <w:lang w:val="es-PE"/>
        </w:rPr>
        <w:t xml:space="preserve"> a su publicación en el diario oficial El </w:t>
      </w:r>
      <w:r w:rsidRPr="008C38A6">
        <w:t>Peruano.</w:t>
      </w:r>
    </w:p>
    <w:p w:rsidR="00114BD1" w:rsidRPr="008C38A6" w:rsidRDefault="00114BD1" w:rsidP="00864E68">
      <w:pPr>
        <w:pStyle w:val="Ttulo1"/>
      </w:pPr>
      <w:bookmarkStart w:id="40" w:name="_Toc442878142"/>
      <w:r w:rsidRPr="008C38A6">
        <w:t>DISPOSICIONES COMPLEMENTARIAS TRANSITORIAS</w:t>
      </w:r>
      <w:bookmarkEnd w:id="40"/>
    </w:p>
    <w:p w:rsidR="00107806" w:rsidRPr="008C38A6" w:rsidRDefault="00114BD1" w:rsidP="00864E68">
      <w:pPr>
        <w:pStyle w:val="Ttulo3"/>
      </w:pPr>
      <w:bookmarkStart w:id="41" w:name="_Toc442878143"/>
      <w:r w:rsidRPr="008C38A6">
        <w:t>PRIMER</w:t>
      </w:r>
      <w:r w:rsidR="00566BB0" w:rsidRPr="008C38A6">
        <w:t>A.-</w:t>
      </w:r>
      <w:r w:rsidR="00107806" w:rsidRPr="008C38A6">
        <w:t xml:space="preserve"> Coordinación con la Estrategia Nacional de Inclusión Financiera</w:t>
      </w:r>
      <w:bookmarkEnd w:id="41"/>
    </w:p>
    <w:p w:rsidR="00107806" w:rsidRPr="008C38A6" w:rsidRDefault="00107806" w:rsidP="00C52D84">
      <w:pPr>
        <w:pStyle w:val="cuerpo"/>
      </w:pPr>
    </w:p>
    <w:p w:rsidR="00107806" w:rsidRPr="008C38A6" w:rsidRDefault="00107806" w:rsidP="00C52D84">
      <w:pPr>
        <w:pStyle w:val="cuerpo"/>
      </w:pPr>
      <w:r w:rsidRPr="008C38A6">
        <w:t>La Comisión Multisectorial de Promoción y Desarrollo de la Agricultura Familiar coordina con la Comisión Multisectorial de Inclusión Financiera la implementación de la Estrategia Nacional de Inclusión Financiera, aprobada por el Decreto Supremo N° 191-2015-EF, para propiciar el apoyo a la agricultura familiar.</w:t>
      </w:r>
    </w:p>
    <w:p w:rsidR="00107806" w:rsidRPr="008C38A6" w:rsidRDefault="00114BD1" w:rsidP="00864E68">
      <w:pPr>
        <w:pStyle w:val="Ttulo3"/>
      </w:pPr>
      <w:bookmarkStart w:id="42" w:name="_Toc442878144"/>
      <w:r w:rsidRPr="008C38A6">
        <w:t>SEGUNDA</w:t>
      </w:r>
      <w:r w:rsidR="00107806" w:rsidRPr="008C38A6">
        <w:t>.- Revisión del marco normativo sobre la agricultura familiar</w:t>
      </w:r>
      <w:bookmarkEnd w:id="42"/>
    </w:p>
    <w:p w:rsidR="00107806" w:rsidRPr="008C38A6" w:rsidRDefault="00107806" w:rsidP="00C52D84">
      <w:pPr>
        <w:pStyle w:val="cuerpo"/>
      </w:pPr>
      <w:r w:rsidRPr="008C38A6">
        <w:t xml:space="preserve">El Ministerio de Agricultura y Riego instalará en </w:t>
      </w:r>
      <w:proofErr w:type="gramStart"/>
      <w:r w:rsidRPr="008C38A6">
        <w:t>un</w:t>
      </w:r>
      <w:proofErr w:type="gramEnd"/>
      <w:r w:rsidRPr="008C38A6">
        <w:t xml:space="preserve"> plazo no mayor de treinta días calendario un grupo de trabajo que analice el marco normativo vigente relacionado a la agricultura familiar, incluyendo las sugerencias de concordancia y modificación, para presentarse a las instancias correspondientes.</w:t>
      </w:r>
    </w:p>
    <w:p w:rsidR="00566BB0" w:rsidRPr="008C38A6" w:rsidRDefault="00566BB0" w:rsidP="00C52D84">
      <w:pPr>
        <w:pStyle w:val="cuerpo"/>
      </w:pPr>
    </w:p>
    <w:p w:rsidR="009552A0" w:rsidRPr="008C38A6" w:rsidRDefault="00540A87" w:rsidP="00864E68">
      <w:pPr>
        <w:pStyle w:val="Ttulo1"/>
      </w:pPr>
      <w:bookmarkStart w:id="43" w:name="_Toc442878145"/>
      <w:r w:rsidRPr="008C38A6">
        <w:t>DISPOSICIÓN COMPLEMENTARIA DEROGATORIA</w:t>
      </w:r>
      <w:bookmarkEnd w:id="43"/>
    </w:p>
    <w:p w:rsidR="00B7216D" w:rsidRPr="008C38A6" w:rsidRDefault="00540A87" w:rsidP="00864E68">
      <w:pPr>
        <w:pStyle w:val="Ttulo3"/>
      </w:pPr>
      <w:bookmarkStart w:id="44" w:name="_Toc442878146"/>
      <w:r w:rsidRPr="008C38A6">
        <w:t>Única</w:t>
      </w:r>
      <w:r w:rsidR="00F0406C" w:rsidRPr="008C38A6">
        <w:t>.</w:t>
      </w:r>
      <w:r w:rsidRPr="008C38A6">
        <w:t>-</w:t>
      </w:r>
      <w:r w:rsidR="00B7216D" w:rsidRPr="008C38A6">
        <w:t>Normas derogadas</w:t>
      </w:r>
      <w:bookmarkEnd w:id="44"/>
    </w:p>
    <w:p w:rsidR="00050E32" w:rsidRDefault="00F0406C" w:rsidP="0065147A">
      <w:pPr>
        <w:pStyle w:val="cuerpo"/>
        <w:rPr>
          <w:lang w:val="es-PE"/>
        </w:rPr>
      </w:pPr>
      <w:r w:rsidRPr="00050E32">
        <w:rPr>
          <w:lang w:val="es-PE"/>
        </w:rPr>
        <w:t>Se deroga los artículos 2, 3, 4, 5 y 6 del Decreto Supremo Nº 009-2015-MINAGRI</w:t>
      </w:r>
      <w:r w:rsidR="00B7216D" w:rsidRPr="00050E32">
        <w:rPr>
          <w:lang w:val="es-PE"/>
        </w:rPr>
        <w:t xml:space="preserve">, que creó la Comisión </w:t>
      </w:r>
      <w:r w:rsidR="00AC55D7" w:rsidRPr="00050E32">
        <w:rPr>
          <w:lang w:val="es-PE"/>
        </w:rPr>
        <w:t xml:space="preserve">Multisectorial encargada de fiscalizar la implementación de la </w:t>
      </w:r>
      <w:r w:rsidR="00B7216D" w:rsidRPr="00050E32">
        <w:rPr>
          <w:lang w:val="es-PE"/>
        </w:rPr>
        <w:t>Estrategia Nacional de Agricultura Familiar</w:t>
      </w:r>
      <w:r w:rsidR="0039002F" w:rsidRPr="00050E32">
        <w:rPr>
          <w:lang w:val="es-PE"/>
        </w:rPr>
        <w:t xml:space="preserve"> 2015-2021</w:t>
      </w:r>
      <w:r w:rsidR="00292E65" w:rsidRPr="00050E32">
        <w:rPr>
          <w:lang w:val="es-PE"/>
        </w:rPr>
        <w:t xml:space="preserve">, cuyas funciones y acervo documentario son asumidos por </w:t>
      </w:r>
      <w:r w:rsidR="008111E5" w:rsidRPr="00050E32">
        <w:rPr>
          <w:lang w:val="es-PE"/>
        </w:rPr>
        <w:t xml:space="preserve">la Comisión </w:t>
      </w:r>
      <w:r w:rsidR="00562871" w:rsidRPr="00050E32">
        <w:rPr>
          <w:lang w:val="es-PE"/>
        </w:rPr>
        <w:t xml:space="preserve">Multisectorial de Promoción y Desarrollo de la Agricultura Familiar </w:t>
      </w:r>
      <w:r w:rsidR="00292E65" w:rsidRPr="00050E32">
        <w:rPr>
          <w:lang w:val="es-PE"/>
        </w:rPr>
        <w:t xml:space="preserve">creada en el artículo 11 de este </w:t>
      </w:r>
      <w:r w:rsidR="00F703F0" w:rsidRPr="00050E32">
        <w:rPr>
          <w:lang w:val="es-PE"/>
        </w:rPr>
        <w:t>R</w:t>
      </w:r>
      <w:r w:rsidR="00292E65" w:rsidRPr="00050E32">
        <w:rPr>
          <w:lang w:val="es-PE"/>
        </w:rPr>
        <w:t>eglamento.</w:t>
      </w:r>
    </w:p>
    <w:p w:rsidR="00DD0E12" w:rsidRDefault="00DD0E12" w:rsidP="0065147A">
      <w:pPr>
        <w:pStyle w:val="cuerpo"/>
        <w:rPr>
          <w:lang w:val="es-PE"/>
        </w:rPr>
        <w:sectPr w:rsidR="00DD0E12" w:rsidSect="00C52D84">
          <w:headerReference w:type="default" r:id="rId10"/>
          <w:footerReference w:type="default" r:id="rId11"/>
          <w:pgSz w:w="8392" w:h="11907" w:code="11"/>
          <w:pgMar w:top="851" w:right="1134" w:bottom="567" w:left="1134" w:header="709" w:footer="318" w:gutter="0"/>
          <w:cols w:space="708"/>
          <w:docGrid w:linePitch="360"/>
        </w:sectPr>
      </w:pPr>
    </w:p>
    <w:p w:rsidR="00864E68" w:rsidRPr="00050E32" w:rsidRDefault="00864E68" w:rsidP="0065147A">
      <w:pPr>
        <w:pStyle w:val="cuerpo"/>
        <w:rPr>
          <w:lang w:val="es-PE"/>
        </w:rPr>
      </w:pPr>
    </w:p>
    <w:p w:rsidR="00864E68" w:rsidRPr="00050E32" w:rsidRDefault="00864E68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8240" behindDoc="0" locked="0" layoutInCell="1" allowOverlap="1" wp14:anchorId="37BC8983" wp14:editId="56F434BD">
            <wp:simplePos x="0" y="0"/>
            <wp:positionH relativeFrom="column">
              <wp:posOffset>-224790</wp:posOffset>
            </wp:positionH>
            <wp:positionV relativeFrom="paragraph">
              <wp:posOffset>62855</wp:posOffset>
            </wp:positionV>
            <wp:extent cx="2499360" cy="124333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af10 fondo blanco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E33E42" w:rsidP="00C52D84">
      <w:pPr>
        <w:pStyle w:val="cuerpo"/>
        <w:rPr>
          <w:lang w:val="es-PE"/>
        </w:rPr>
      </w:pPr>
      <w:r w:rsidRPr="00E33E42">
        <w:rPr>
          <w:lang w:val="es-PE"/>
        </w:rPr>
        <w:t>https://twitter.com/AiafPeru</w:t>
      </w: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</w:p>
    <w:p w:rsidR="00050E32" w:rsidRPr="00050E32" w:rsidRDefault="00050E32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b/>
        </w:rPr>
      </w:pPr>
      <w:hyperlink r:id="rId14" w:history="1">
        <w:r w:rsidRPr="00050E32">
          <w:rPr>
            <w:rStyle w:val="Hipervnculo"/>
            <w:b/>
            <w:color w:val="auto"/>
            <w:u w:val="none"/>
          </w:rPr>
          <w:t>www.agriculturafamiliarperu.pe</w:t>
        </w:r>
      </w:hyperlink>
    </w:p>
    <w:p w:rsidR="000734A9" w:rsidRPr="000734A9" w:rsidRDefault="000734A9" w:rsidP="00C52D84">
      <w:pPr>
        <w:pStyle w:val="cuerpo"/>
      </w:pPr>
    </w:p>
    <w:p w:rsidR="000734A9" w:rsidRPr="00050E32" w:rsidRDefault="000734A9" w:rsidP="00C52D84">
      <w:pPr>
        <w:pStyle w:val="cuerpo"/>
        <w:rPr>
          <w:b/>
        </w:rPr>
      </w:pPr>
    </w:p>
    <w:p w:rsidR="000734A9" w:rsidRPr="00050E32" w:rsidRDefault="00050E32" w:rsidP="00C52D84">
      <w:pPr>
        <w:pStyle w:val="cuerpo"/>
        <w:rPr>
          <w:b/>
        </w:rPr>
      </w:pPr>
      <w:hyperlink r:id="rId15" w:history="1">
        <w:r w:rsidR="000734A9" w:rsidRPr="00050E32">
          <w:rPr>
            <w:rStyle w:val="Hipervnculo"/>
            <w:b/>
            <w:color w:val="auto"/>
            <w:u w:val="none"/>
          </w:rPr>
          <w:t>Facebook</w:t>
        </w:r>
      </w:hyperlink>
    </w:p>
    <w:p w:rsidR="000734A9" w:rsidRPr="00050E32" w:rsidRDefault="000734A9" w:rsidP="00C52D84">
      <w:pPr>
        <w:pStyle w:val="cuerpo"/>
      </w:pPr>
      <w:hyperlink r:id="rId16" w:history="1">
        <w:r w:rsidRPr="00050E32">
          <w:rPr>
            <w:rStyle w:val="Hipervnculo"/>
            <w:color w:val="auto"/>
            <w:u w:val="none"/>
          </w:rPr>
          <w:t>https://www.facebook.com/agriculturafamiliarperu/</w:t>
        </w:r>
      </w:hyperlink>
    </w:p>
    <w:p w:rsidR="000734A9" w:rsidRPr="00050E32" w:rsidRDefault="000734A9" w:rsidP="00C52D84">
      <w:pPr>
        <w:pStyle w:val="cuerpo"/>
      </w:pPr>
    </w:p>
    <w:p w:rsidR="000734A9" w:rsidRPr="00050E32" w:rsidRDefault="00050E32" w:rsidP="00C52D84">
      <w:pPr>
        <w:pStyle w:val="cuerpo"/>
        <w:rPr>
          <w:b/>
        </w:rPr>
      </w:pPr>
      <w:hyperlink r:id="rId17" w:history="1">
        <w:r w:rsidR="000734A9" w:rsidRPr="00050E32">
          <w:rPr>
            <w:rStyle w:val="Hipervnculo"/>
            <w:b/>
            <w:color w:val="auto"/>
            <w:u w:val="none"/>
          </w:rPr>
          <w:t>Twitter</w:t>
        </w:r>
      </w:hyperlink>
    </w:p>
    <w:p w:rsidR="000734A9" w:rsidRPr="00050E32" w:rsidRDefault="000734A9" w:rsidP="00C52D84">
      <w:pPr>
        <w:pStyle w:val="cuerpo"/>
      </w:pPr>
      <w:hyperlink r:id="rId18" w:history="1">
        <w:r w:rsidRPr="00050E32">
          <w:rPr>
            <w:rStyle w:val="Hipervnculo"/>
            <w:color w:val="auto"/>
            <w:u w:val="none"/>
          </w:rPr>
          <w:t>https://twitter.com/AiafPeru</w:t>
        </w:r>
      </w:hyperlink>
    </w:p>
    <w:p w:rsidR="000734A9" w:rsidRPr="00050E32" w:rsidRDefault="000734A9" w:rsidP="00C52D84">
      <w:pPr>
        <w:pStyle w:val="cuerpo"/>
      </w:pPr>
    </w:p>
    <w:p w:rsidR="00050E32" w:rsidRPr="00050E32" w:rsidRDefault="00050E32" w:rsidP="00C52D84">
      <w:pPr>
        <w:pStyle w:val="cuerpo"/>
        <w:rPr>
          <w:b/>
          <w:lang w:val="es-PE"/>
        </w:rPr>
      </w:pPr>
      <w:hyperlink r:id="rId19" w:history="1">
        <w:r w:rsidRPr="00050E32">
          <w:rPr>
            <w:rStyle w:val="Hipervnculo"/>
            <w:b/>
            <w:color w:val="auto"/>
            <w:u w:val="none"/>
            <w:lang w:val="es-PE"/>
          </w:rPr>
          <w:t>Goo</w:t>
        </w:r>
        <w:r w:rsidRPr="00050E32">
          <w:rPr>
            <w:rStyle w:val="Hipervnculo"/>
            <w:b/>
            <w:color w:val="auto"/>
            <w:u w:val="none"/>
            <w:lang w:val="es-PE"/>
          </w:rPr>
          <w:t>g</w:t>
        </w:r>
        <w:r w:rsidRPr="00050E32">
          <w:rPr>
            <w:rStyle w:val="Hipervnculo"/>
            <w:b/>
            <w:color w:val="auto"/>
            <w:u w:val="none"/>
            <w:lang w:val="es-PE"/>
          </w:rPr>
          <w:t>le+</w:t>
        </w:r>
      </w:hyperlink>
    </w:p>
    <w:p w:rsidR="00050E32" w:rsidRPr="00050E32" w:rsidRDefault="00050E32" w:rsidP="00C52D84">
      <w:pPr>
        <w:pStyle w:val="cuerpo"/>
        <w:rPr>
          <w:lang w:val="es-PE"/>
        </w:rPr>
      </w:pPr>
      <w:r w:rsidRPr="00050E32">
        <w:rPr>
          <w:lang w:val="es-PE"/>
        </w:rPr>
        <w:t>Agricultura Familiar Peru</w:t>
      </w:r>
    </w:p>
    <w:p w:rsidR="00050E32" w:rsidRPr="00050E32" w:rsidRDefault="00050E32" w:rsidP="00C52D84">
      <w:pPr>
        <w:pStyle w:val="cuerpo"/>
        <w:rPr>
          <w:lang w:val="es-PE"/>
        </w:rPr>
      </w:pPr>
      <w:hyperlink r:id="rId20" w:history="1">
        <w:r w:rsidRPr="00050E32">
          <w:rPr>
            <w:rStyle w:val="Hipervnculo"/>
            <w:color w:val="auto"/>
            <w:u w:val="none"/>
            <w:lang w:val="es-PE"/>
          </w:rPr>
          <w:t>https://plus.google.com/u/1/117271851324058920350</w:t>
        </w:r>
      </w:hyperlink>
    </w:p>
    <w:p w:rsidR="00050E32" w:rsidRPr="00050E32" w:rsidRDefault="00050E32" w:rsidP="00C52D84">
      <w:pPr>
        <w:pStyle w:val="cuerpo"/>
        <w:rPr>
          <w:lang w:val="es-PE"/>
        </w:rPr>
      </w:pPr>
    </w:p>
    <w:p w:rsidR="000734A9" w:rsidRPr="00050E32" w:rsidRDefault="000734A9" w:rsidP="00C52D84">
      <w:pPr>
        <w:pStyle w:val="cuerpo"/>
        <w:rPr>
          <w:lang w:val="es-PE"/>
        </w:rPr>
      </w:pPr>
    </w:p>
    <w:sectPr w:rsidR="000734A9" w:rsidRPr="00050E32" w:rsidSect="00C52D84">
      <w:footerReference w:type="default" r:id="rId21"/>
      <w:pgSz w:w="8392" w:h="11907" w:code="11"/>
      <w:pgMar w:top="851" w:right="1134" w:bottom="567" w:left="1134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6F2" w:rsidRDefault="00B976F2" w:rsidP="00C52D84">
      <w:pPr>
        <w:spacing w:after="0" w:line="240" w:lineRule="auto"/>
      </w:pPr>
      <w:r>
        <w:separator/>
      </w:r>
    </w:p>
  </w:endnote>
  <w:endnote w:type="continuationSeparator" w:id="0">
    <w:p w:rsidR="00B976F2" w:rsidRDefault="00B976F2" w:rsidP="00C5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83717"/>
      <w:docPartObj>
        <w:docPartGallery w:val="Page Numbers (Bottom of Page)"/>
        <w:docPartUnique/>
      </w:docPartObj>
    </w:sdtPr>
    <w:sdtContent>
      <w:p w:rsidR="000734A9" w:rsidRDefault="000734A9" w:rsidP="0021035E">
        <w:pPr>
          <w:pStyle w:val="Piedepgina"/>
          <w:numPr>
            <w:ilvl w:val="0"/>
            <w:numId w:val="23"/>
          </w:numPr>
          <w:jc w:val="center"/>
        </w:pPr>
        <w:r w:rsidRPr="00C52D84">
          <w:rPr>
            <w:b/>
            <w:sz w:val="18"/>
          </w:rPr>
          <w:fldChar w:fldCharType="begin"/>
        </w:r>
        <w:r w:rsidRPr="00C52D84">
          <w:rPr>
            <w:b/>
            <w:sz w:val="18"/>
          </w:rPr>
          <w:instrText>PAGE   \* MERGEFORMAT</w:instrText>
        </w:r>
        <w:r w:rsidRPr="00C52D84">
          <w:rPr>
            <w:b/>
            <w:sz w:val="18"/>
          </w:rPr>
          <w:fldChar w:fldCharType="separate"/>
        </w:r>
        <w:r w:rsidR="00E33E42" w:rsidRPr="00E33E42">
          <w:rPr>
            <w:b/>
            <w:noProof/>
            <w:sz w:val="18"/>
            <w:lang w:val="es-ES"/>
          </w:rPr>
          <w:t>4</w:t>
        </w:r>
        <w:r w:rsidRPr="00C52D84">
          <w:rPr>
            <w:b/>
            <w:sz w:val="18"/>
          </w:rPr>
          <w:fldChar w:fldCharType="end"/>
        </w:r>
        <w:r>
          <w:rPr>
            <w:b/>
            <w:sz w:val="18"/>
          </w:rPr>
          <w:t xml:space="preserve">      -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E32" w:rsidRDefault="00050E32" w:rsidP="00050E32">
    <w:pPr>
      <w:pStyle w:val="Piedepgina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6F2" w:rsidRDefault="00B976F2" w:rsidP="00C52D84">
      <w:pPr>
        <w:spacing w:after="0" w:line="240" w:lineRule="auto"/>
      </w:pPr>
      <w:r>
        <w:separator/>
      </w:r>
    </w:p>
  </w:footnote>
  <w:footnote w:type="continuationSeparator" w:id="0">
    <w:p w:rsidR="00B976F2" w:rsidRDefault="00B976F2" w:rsidP="00C52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4A9" w:rsidRDefault="000734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3EE"/>
    <w:multiLevelType w:val="hybridMultilevel"/>
    <w:tmpl w:val="D6480E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9684B"/>
    <w:multiLevelType w:val="hybridMultilevel"/>
    <w:tmpl w:val="B4BE7A68"/>
    <w:lvl w:ilvl="0" w:tplc="510E169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26011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E2B4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2A465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30C69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E6C1D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B4D80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0F48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B693F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D05A59"/>
    <w:multiLevelType w:val="hybridMultilevel"/>
    <w:tmpl w:val="C19629D2"/>
    <w:lvl w:ilvl="0" w:tplc="CFDCD4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F747D"/>
    <w:multiLevelType w:val="hybridMultilevel"/>
    <w:tmpl w:val="6064507A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A9177E"/>
    <w:multiLevelType w:val="hybridMultilevel"/>
    <w:tmpl w:val="D1BA6614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294A2B"/>
    <w:multiLevelType w:val="hybridMultilevel"/>
    <w:tmpl w:val="42CE5EF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868DF"/>
    <w:multiLevelType w:val="hybridMultilevel"/>
    <w:tmpl w:val="2A74EA84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7472C8"/>
    <w:multiLevelType w:val="hybridMultilevel"/>
    <w:tmpl w:val="58A64EB8"/>
    <w:lvl w:ilvl="0" w:tplc="B194FA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E490B"/>
    <w:multiLevelType w:val="hybridMultilevel"/>
    <w:tmpl w:val="D52EC12E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E3B43"/>
    <w:multiLevelType w:val="hybridMultilevel"/>
    <w:tmpl w:val="C19629D2"/>
    <w:lvl w:ilvl="0" w:tplc="CFDCD4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C309C"/>
    <w:multiLevelType w:val="hybridMultilevel"/>
    <w:tmpl w:val="11D45964"/>
    <w:lvl w:ilvl="0" w:tplc="CFDCD4C0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272714"/>
    <w:multiLevelType w:val="hybridMultilevel"/>
    <w:tmpl w:val="AF5495DC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562119"/>
    <w:multiLevelType w:val="hybridMultilevel"/>
    <w:tmpl w:val="EB6635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0A162E">
      <w:numFmt w:val="bullet"/>
      <w:lvlText w:val="•"/>
      <w:lvlJc w:val="left"/>
      <w:pPr>
        <w:ind w:left="1440" w:hanging="360"/>
      </w:pPr>
      <w:rPr>
        <w:rFonts w:ascii="Roboto-Light" w:eastAsiaTheme="minorHAnsi" w:hAnsi="Roboto-Light" w:cs="Roboto-Light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93392B"/>
    <w:multiLevelType w:val="hybridMultilevel"/>
    <w:tmpl w:val="C444F556"/>
    <w:lvl w:ilvl="0" w:tplc="E54E7612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825E29"/>
    <w:multiLevelType w:val="hybridMultilevel"/>
    <w:tmpl w:val="508EC7BC"/>
    <w:lvl w:ilvl="0" w:tplc="1846B09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D4BA7"/>
    <w:multiLevelType w:val="hybridMultilevel"/>
    <w:tmpl w:val="0202516E"/>
    <w:lvl w:ilvl="0" w:tplc="CFDCD4C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564C73"/>
    <w:multiLevelType w:val="hybridMultilevel"/>
    <w:tmpl w:val="D8641238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B361B5"/>
    <w:multiLevelType w:val="hybridMultilevel"/>
    <w:tmpl w:val="A5CC21B4"/>
    <w:lvl w:ilvl="0" w:tplc="CFDCD4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F3BEB"/>
    <w:multiLevelType w:val="hybridMultilevel"/>
    <w:tmpl w:val="A9300E06"/>
    <w:lvl w:ilvl="0" w:tplc="CFDCD4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D0B07"/>
    <w:multiLevelType w:val="hybridMultilevel"/>
    <w:tmpl w:val="D15AEBB4"/>
    <w:lvl w:ilvl="0" w:tplc="0C0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1842A1"/>
    <w:multiLevelType w:val="hybridMultilevel"/>
    <w:tmpl w:val="D15AEBB4"/>
    <w:lvl w:ilvl="0" w:tplc="0C0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A6971"/>
    <w:multiLevelType w:val="hybridMultilevel"/>
    <w:tmpl w:val="0E00949E"/>
    <w:lvl w:ilvl="0" w:tplc="B194FA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3D12A0"/>
    <w:multiLevelType w:val="hybridMultilevel"/>
    <w:tmpl w:val="7C8C6500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E95BD1"/>
    <w:multiLevelType w:val="hybridMultilevel"/>
    <w:tmpl w:val="F84655B8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93F0758"/>
    <w:multiLevelType w:val="hybridMultilevel"/>
    <w:tmpl w:val="04487CF0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925C35"/>
    <w:multiLevelType w:val="hybridMultilevel"/>
    <w:tmpl w:val="54325FB8"/>
    <w:lvl w:ilvl="0" w:tplc="CFDCD4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A35C66"/>
    <w:multiLevelType w:val="hybridMultilevel"/>
    <w:tmpl w:val="E7229A52"/>
    <w:lvl w:ilvl="0" w:tplc="0C0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136430"/>
    <w:multiLevelType w:val="hybridMultilevel"/>
    <w:tmpl w:val="B8A66C4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1EE3271"/>
    <w:multiLevelType w:val="hybridMultilevel"/>
    <w:tmpl w:val="C19629D2"/>
    <w:lvl w:ilvl="0" w:tplc="CFDCD4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AB3F54"/>
    <w:multiLevelType w:val="hybridMultilevel"/>
    <w:tmpl w:val="77B25A40"/>
    <w:lvl w:ilvl="0" w:tplc="CFDCD4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E62A1A"/>
    <w:multiLevelType w:val="hybridMultilevel"/>
    <w:tmpl w:val="C73021B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3C7AF4"/>
    <w:multiLevelType w:val="hybridMultilevel"/>
    <w:tmpl w:val="589CC4A2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D5A3EE8"/>
    <w:multiLevelType w:val="multilevel"/>
    <w:tmpl w:val="3AD0CF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D841379"/>
    <w:multiLevelType w:val="hybridMultilevel"/>
    <w:tmpl w:val="7D4A1DE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F501F3"/>
    <w:multiLevelType w:val="hybridMultilevel"/>
    <w:tmpl w:val="EF16E2C2"/>
    <w:lvl w:ilvl="0" w:tplc="E54E761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9"/>
  </w:num>
  <w:num w:numId="4">
    <w:abstractNumId w:val="2"/>
  </w:num>
  <w:num w:numId="5">
    <w:abstractNumId w:val="17"/>
  </w:num>
  <w:num w:numId="6">
    <w:abstractNumId w:val="9"/>
  </w:num>
  <w:num w:numId="7">
    <w:abstractNumId w:val="28"/>
  </w:num>
  <w:num w:numId="8">
    <w:abstractNumId w:val="25"/>
  </w:num>
  <w:num w:numId="9">
    <w:abstractNumId w:val="15"/>
  </w:num>
  <w:num w:numId="10">
    <w:abstractNumId w:val="18"/>
  </w:num>
  <w:num w:numId="11">
    <w:abstractNumId w:val="10"/>
  </w:num>
  <w:num w:numId="12">
    <w:abstractNumId w:val="21"/>
  </w:num>
  <w:num w:numId="13">
    <w:abstractNumId w:val="7"/>
  </w:num>
  <w:num w:numId="14">
    <w:abstractNumId w:val="20"/>
  </w:num>
  <w:num w:numId="15">
    <w:abstractNumId w:val="1"/>
  </w:num>
  <w:num w:numId="16">
    <w:abstractNumId w:val="14"/>
  </w:num>
  <w:num w:numId="17">
    <w:abstractNumId w:val="27"/>
  </w:num>
  <w:num w:numId="18">
    <w:abstractNumId w:val="26"/>
  </w:num>
  <w:num w:numId="19">
    <w:abstractNumId w:val="31"/>
  </w:num>
  <w:num w:numId="20">
    <w:abstractNumId w:val="33"/>
  </w:num>
  <w:num w:numId="21">
    <w:abstractNumId w:val="19"/>
  </w:num>
  <w:num w:numId="22">
    <w:abstractNumId w:val="8"/>
  </w:num>
  <w:num w:numId="23">
    <w:abstractNumId w:val="34"/>
  </w:num>
  <w:num w:numId="24">
    <w:abstractNumId w:val="32"/>
  </w:num>
  <w:num w:numId="25">
    <w:abstractNumId w:val="24"/>
  </w:num>
  <w:num w:numId="26">
    <w:abstractNumId w:val="13"/>
  </w:num>
  <w:num w:numId="27">
    <w:abstractNumId w:val="11"/>
  </w:num>
  <w:num w:numId="28">
    <w:abstractNumId w:val="23"/>
  </w:num>
  <w:num w:numId="29">
    <w:abstractNumId w:val="4"/>
  </w:num>
  <w:num w:numId="30">
    <w:abstractNumId w:val="30"/>
  </w:num>
  <w:num w:numId="31">
    <w:abstractNumId w:val="16"/>
  </w:num>
  <w:num w:numId="32">
    <w:abstractNumId w:val="5"/>
  </w:num>
  <w:num w:numId="33">
    <w:abstractNumId w:val="6"/>
  </w:num>
  <w:num w:numId="34">
    <w:abstractNumId w:val="2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proofState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C26"/>
    <w:rsid w:val="00005AA3"/>
    <w:rsid w:val="00017DA0"/>
    <w:rsid w:val="0002398F"/>
    <w:rsid w:val="00034CD2"/>
    <w:rsid w:val="00044C26"/>
    <w:rsid w:val="00047513"/>
    <w:rsid w:val="00050E32"/>
    <w:rsid w:val="00067A7F"/>
    <w:rsid w:val="000734A9"/>
    <w:rsid w:val="000A410A"/>
    <w:rsid w:val="000B63BD"/>
    <w:rsid w:val="000C426A"/>
    <w:rsid w:val="000E6619"/>
    <w:rsid w:val="000E6A74"/>
    <w:rsid w:val="000F6CF1"/>
    <w:rsid w:val="001018D0"/>
    <w:rsid w:val="00107806"/>
    <w:rsid w:val="00114BD1"/>
    <w:rsid w:val="00116DD7"/>
    <w:rsid w:val="0012437F"/>
    <w:rsid w:val="0012542F"/>
    <w:rsid w:val="00125685"/>
    <w:rsid w:val="0012767A"/>
    <w:rsid w:val="00163897"/>
    <w:rsid w:val="001A1B1A"/>
    <w:rsid w:val="001D3B66"/>
    <w:rsid w:val="001F5789"/>
    <w:rsid w:val="0020050A"/>
    <w:rsid w:val="0021035E"/>
    <w:rsid w:val="002224C5"/>
    <w:rsid w:val="00226EC6"/>
    <w:rsid w:val="00246ADC"/>
    <w:rsid w:val="00256673"/>
    <w:rsid w:val="00282775"/>
    <w:rsid w:val="00284505"/>
    <w:rsid w:val="00286498"/>
    <w:rsid w:val="002901F1"/>
    <w:rsid w:val="002906CD"/>
    <w:rsid w:val="00292E65"/>
    <w:rsid w:val="002C247B"/>
    <w:rsid w:val="002E4265"/>
    <w:rsid w:val="0031428F"/>
    <w:rsid w:val="00346234"/>
    <w:rsid w:val="00353C48"/>
    <w:rsid w:val="00364171"/>
    <w:rsid w:val="003701B7"/>
    <w:rsid w:val="003761BD"/>
    <w:rsid w:val="003802D7"/>
    <w:rsid w:val="00381C62"/>
    <w:rsid w:val="0038524C"/>
    <w:rsid w:val="0039002F"/>
    <w:rsid w:val="00390480"/>
    <w:rsid w:val="00395787"/>
    <w:rsid w:val="003957F7"/>
    <w:rsid w:val="003A2547"/>
    <w:rsid w:val="003A4E21"/>
    <w:rsid w:val="003B6587"/>
    <w:rsid w:val="003F1DBE"/>
    <w:rsid w:val="004151D1"/>
    <w:rsid w:val="00420660"/>
    <w:rsid w:val="00443B52"/>
    <w:rsid w:val="00461615"/>
    <w:rsid w:val="0047740B"/>
    <w:rsid w:val="004B18CE"/>
    <w:rsid w:val="004B31EA"/>
    <w:rsid w:val="004D6C14"/>
    <w:rsid w:val="004F61A2"/>
    <w:rsid w:val="005071F6"/>
    <w:rsid w:val="00533847"/>
    <w:rsid w:val="00540A87"/>
    <w:rsid w:val="00550B9A"/>
    <w:rsid w:val="00562871"/>
    <w:rsid w:val="00566BB0"/>
    <w:rsid w:val="00574DE5"/>
    <w:rsid w:val="00594D3E"/>
    <w:rsid w:val="005A2686"/>
    <w:rsid w:val="00634F87"/>
    <w:rsid w:val="0065147A"/>
    <w:rsid w:val="00656EA0"/>
    <w:rsid w:val="00666AE2"/>
    <w:rsid w:val="00682136"/>
    <w:rsid w:val="00687E6F"/>
    <w:rsid w:val="00692EC7"/>
    <w:rsid w:val="006C11A4"/>
    <w:rsid w:val="006D0245"/>
    <w:rsid w:val="006E54D3"/>
    <w:rsid w:val="006F1D3A"/>
    <w:rsid w:val="00707D67"/>
    <w:rsid w:val="007263BA"/>
    <w:rsid w:val="007478A6"/>
    <w:rsid w:val="0075132C"/>
    <w:rsid w:val="007533AD"/>
    <w:rsid w:val="00777E05"/>
    <w:rsid w:val="00781EED"/>
    <w:rsid w:val="00782A00"/>
    <w:rsid w:val="00784E9B"/>
    <w:rsid w:val="007865B7"/>
    <w:rsid w:val="007917C6"/>
    <w:rsid w:val="00791AD0"/>
    <w:rsid w:val="007B2278"/>
    <w:rsid w:val="007D5F8A"/>
    <w:rsid w:val="008031CE"/>
    <w:rsid w:val="008111E5"/>
    <w:rsid w:val="00811BA9"/>
    <w:rsid w:val="008266D0"/>
    <w:rsid w:val="00835B2B"/>
    <w:rsid w:val="00840823"/>
    <w:rsid w:val="00864BE9"/>
    <w:rsid w:val="00864E68"/>
    <w:rsid w:val="00870ED0"/>
    <w:rsid w:val="00873079"/>
    <w:rsid w:val="00895490"/>
    <w:rsid w:val="008A4A41"/>
    <w:rsid w:val="008B48C9"/>
    <w:rsid w:val="008C38A6"/>
    <w:rsid w:val="008D2941"/>
    <w:rsid w:val="00905465"/>
    <w:rsid w:val="00910D1C"/>
    <w:rsid w:val="009124DF"/>
    <w:rsid w:val="009131F3"/>
    <w:rsid w:val="009166FB"/>
    <w:rsid w:val="00917094"/>
    <w:rsid w:val="00933D5B"/>
    <w:rsid w:val="00944CC9"/>
    <w:rsid w:val="00946908"/>
    <w:rsid w:val="00946B16"/>
    <w:rsid w:val="009552A0"/>
    <w:rsid w:val="009A00D3"/>
    <w:rsid w:val="009C25C7"/>
    <w:rsid w:val="00A01545"/>
    <w:rsid w:val="00A127FD"/>
    <w:rsid w:val="00A20082"/>
    <w:rsid w:val="00A246BB"/>
    <w:rsid w:val="00A27DDF"/>
    <w:rsid w:val="00A63D2C"/>
    <w:rsid w:val="00A67FF6"/>
    <w:rsid w:val="00A75901"/>
    <w:rsid w:val="00AA27F7"/>
    <w:rsid w:val="00AC55D7"/>
    <w:rsid w:val="00AE37B7"/>
    <w:rsid w:val="00B2366D"/>
    <w:rsid w:val="00B33F06"/>
    <w:rsid w:val="00B6077A"/>
    <w:rsid w:val="00B70770"/>
    <w:rsid w:val="00B7216D"/>
    <w:rsid w:val="00B72463"/>
    <w:rsid w:val="00B754F6"/>
    <w:rsid w:val="00B761B0"/>
    <w:rsid w:val="00B87505"/>
    <w:rsid w:val="00B976F2"/>
    <w:rsid w:val="00BA4E70"/>
    <w:rsid w:val="00BC53CD"/>
    <w:rsid w:val="00BF3D2F"/>
    <w:rsid w:val="00C01941"/>
    <w:rsid w:val="00C07460"/>
    <w:rsid w:val="00C52D84"/>
    <w:rsid w:val="00C6424B"/>
    <w:rsid w:val="00C848AF"/>
    <w:rsid w:val="00CA2109"/>
    <w:rsid w:val="00CC7F73"/>
    <w:rsid w:val="00CD66D5"/>
    <w:rsid w:val="00D4083C"/>
    <w:rsid w:val="00D45BFD"/>
    <w:rsid w:val="00D748BF"/>
    <w:rsid w:val="00D752A3"/>
    <w:rsid w:val="00D8316B"/>
    <w:rsid w:val="00DA63D6"/>
    <w:rsid w:val="00DB7E52"/>
    <w:rsid w:val="00DD0E12"/>
    <w:rsid w:val="00DD2CB4"/>
    <w:rsid w:val="00DE72A1"/>
    <w:rsid w:val="00E05CDE"/>
    <w:rsid w:val="00E2460E"/>
    <w:rsid w:val="00E25C4F"/>
    <w:rsid w:val="00E33E42"/>
    <w:rsid w:val="00E34CDB"/>
    <w:rsid w:val="00E43DF2"/>
    <w:rsid w:val="00E5426F"/>
    <w:rsid w:val="00E554C7"/>
    <w:rsid w:val="00E66A42"/>
    <w:rsid w:val="00E8544B"/>
    <w:rsid w:val="00E96D7B"/>
    <w:rsid w:val="00EA2EEA"/>
    <w:rsid w:val="00EA2F76"/>
    <w:rsid w:val="00EB6FF7"/>
    <w:rsid w:val="00EC2D34"/>
    <w:rsid w:val="00ED42AF"/>
    <w:rsid w:val="00EE24D7"/>
    <w:rsid w:val="00F0406C"/>
    <w:rsid w:val="00F06D85"/>
    <w:rsid w:val="00F07EDD"/>
    <w:rsid w:val="00F12802"/>
    <w:rsid w:val="00F27D7E"/>
    <w:rsid w:val="00F30E80"/>
    <w:rsid w:val="00F36AC8"/>
    <w:rsid w:val="00F54BC8"/>
    <w:rsid w:val="00F56ED4"/>
    <w:rsid w:val="00F703F0"/>
    <w:rsid w:val="00F84846"/>
    <w:rsid w:val="00F8619B"/>
    <w:rsid w:val="00FB1F33"/>
    <w:rsid w:val="00FE0777"/>
    <w:rsid w:val="00FF49B5"/>
    <w:rsid w:val="00FF6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4E68"/>
    <w:pPr>
      <w:keepNext/>
      <w:keepLines/>
      <w:spacing w:before="240" w:after="3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aps/>
      <w:sz w:val="24"/>
      <w:szCs w:val="28"/>
    </w:rPr>
  </w:style>
  <w:style w:type="paragraph" w:styleId="Ttulo2">
    <w:name w:val="heading 2"/>
    <w:aliases w:val="subcapitulo"/>
    <w:basedOn w:val="Normal"/>
    <w:next w:val="Normal"/>
    <w:link w:val="Ttulo2Car"/>
    <w:uiPriority w:val="9"/>
    <w:unhideWhenUsed/>
    <w:qFormat/>
    <w:rsid w:val="008C38A6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tulo3">
    <w:name w:val="heading 3"/>
    <w:aliases w:val="ARTICULO"/>
    <w:basedOn w:val="Normal"/>
    <w:next w:val="Normal"/>
    <w:link w:val="Ttulo3Car"/>
    <w:uiPriority w:val="9"/>
    <w:unhideWhenUsed/>
    <w:qFormat/>
    <w:rsid w:val="00864E68"/>
    <w:pPr>
      <w:keepNext/>
      <w:keepLines/>
      <w:spacing w:before="120" w:after="120" w:line="240" w:lineRule="auto"/>
      <w:outlineLvl w:val="2"/>
    </w:pPr>
    <w:rPr>
      <w:rFonts w:asciiTheme="majorHAnsi" w:eastAsiaTheme="majorEastAsia" w:hAnsiTheme="majorHAnsi" w:cstheme="majorBidi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ey-2">
    <w:name w:val="ley-2"/>
    <w:basedOn w:val="Normal"/>
    <w:rsid w:val="00044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uerpo">
    <w:name w:val="cuerpo"/>
    <w:basedOn w:val="Normal"/>
    <w:rsid w:val="00864E68"/>
    <w:pPr>
      <w:spacing w:after="0" w:line="240" w:lineRule="auto"/>
      <w:jc w:val="both"/>
    </w:pPr>
    <w:rPr>
      <w:rFonts w:ascii="Swis721 Cn BT" w:eastAsia="Times New Roman" w:hAnsi="Swis721 Cn BT" w:cs="Times New Roman"/>
      <w:sz w:val="20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EA2F7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52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2D84"/>
  </w:style>
  <w:style w:type="character" w:styleId="Hipervnculo">
    <w:name w:val="Hyperlink"/>
    <w:basedOn w:val="Fuentedeprrafopredeter"/>
    <w:uiPriority w:val="99"/>
    <w:unhideWhenUsed/>
    <w:rsid w:val="00353C48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52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D84"/>
  </w:style>
  <w:style w:type="paragraph" w:styleId="Textocomentario">
    <w:name w:val="annotation text"/>
    <w:basedOn w:val="Normal"/>
    <w:link w:val="TextocomentarioCar"/>
    <w:uiPriority w:val="99"/>
    <w:unhideWhenUsed/>
    <w:rsid w:val="003462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46234"/>
    <w:rPr>
      <w:sz w:val="20"/>
      <w:szCs w:val="20"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346234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234"/>
    <w:rPr>
      <w:rFonts w:ascii="Segoe UI" w:hAnsi="Segoe UI" w:cs="Segoe UI"/>
      <w:sz w:val="18"/>
      <w:szCs w:val="18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62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6234"/>
    <w:rPr>
      <w:b/>
      <w:bCs/>
      <w:sz w:val="20"/>
      <w:szCs w:val="20"/>
      <w:lang w:val="es-PE"/>
    </w:rPr>
  </w:style>
  <w:style w:type="paragraph" w:customStyle="1" w:styleId="Default">
    <w:name w:val="Default"/>
    <w:rsid w:val="004151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character" w:customStyle="1" w:styleId="st">
    <w:name w:val="st"/>
    <w:basedOn w:val="Fuentedeprrafopredeter"/>
    <w:rsid w:val="00895490"/>
  </w:style>
  <w:style w:type="character" w:styleId="nfasis">
    <w:name w:val="Emphasis"/>
    <w:basedOn w:val="Fuentedeprrafopredeter"/>
    <w:uiPriority w:val="20"/>
    <w:qFormat/>
    <w:rsid w:val="00895490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64E68"/>
    <w:rPr>
      <w:rFonts w:asciiTheme="majorHAnsi" w:eastAsiaTheme="majorEastAsia" w:hAnsiTheme="majorHAnsi" w:cstheme="majorBidi"/>
      <w:b/>
      <w:bCs/>
      <w:caps/>
      <w:sz w:val="24"/>
      <w:szCs w:val="28"/>
    </w:rPr>
  </w:style>
  <w:style w:type="character" w:customStyle="1" w:styleId="Ttulo2Car">
    <w:name w:val="Título 2 Car"/>
    <w:aliases w:val="subcapitulo Car"/>
    <w:basedOn w:val="Fuentedeprrafopredeter"/>
    <w:link w:val="Ttulo2"/>
    <w:uiPriority w:val="9"/>
    <w:rsid w:val="008C38A6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Ttulo3Car">
    <w:name w:val="Título 3 Car"/>
    <w:aliases w:val="ARTICULO Car"/>
    <w:basedOn w:val="Fuentedeprrafopredeter"/>
    <w:link w:val="Ttulo3"/>
    <w:uiPriority w:val="9"/>
    <w:rsid w:val="00864E68"/>
    <w:rPr>
      <w:rFonts w:asciiTheme="majorHAnsi" w:eastAsiaTheme="majorEastAsia" w:hAnsiTheme="majorHAnsi" w:cstheme="majorBidi"/>
      <w:b/>
      <w:bCs/>
      <w:sz w:val="20"/>
    </w:rPr>
  </w:style>
  <w:style w:type="paragraph" w:styleId="Ttulo">
    <w:name w:val="Title"/>
    <w:basedOn w:val="Normal"/>
    <w:next w:val="Normal"/>
    <w:link w:val="TtuloCar"/>
    <w:uiPriority w:val="10"/>
    <w:qFormat/>
    <w:rsid w:val="00C52D84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52D84"/>
    <w:rPr>
      <w:rFonts w:asciiTheme="majorHAnsi" w:eastAsiaTheme="majorEastAsia" w:hAnsiTheme="majorHAnsi" w:cstheme="majorBidi"/>
      <w:spacing w:val="5"/>
      <w:kern w:val="28"/>
      <w:sz w:val="24"/>
      <w:szCs w:val="5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64E68"/>
    <w:pPr>
      <w:spacing w:before="480" w:after="0" w:line="276" w:lineRule="auto"/>
      <w:jc w:val="left"/>
      <w:outlineLvl w:val="9"/>
    </w:pPr>
    <w:rPr>
      <w:caps w:val="0"/>
      <w:color w:val="365F91" w:themeColor="accent1" w:themeShade="BF"/>
      <w:sz w:val="28"/>
      <w:lang w:val="es-PE"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864E68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0734A9"/>
    <w:pPr>
      <w:tabs>
        <w:tab w:val="right" w:leader="dot" w:pos="6114"/>
      </w:tabs>
      <w:spacing w:after="0" w:line="240" w:lineRule="auto"/>
      <w:ind w:left="426"/>
    </w:pPr>
  </w:style>
  <w:style w:type="paragraph" w:styleId="TDC2">
    <w:name w:val="toc 2"/>
    <w:basedOn w:val="Normal"/>
    <w:next w:val="Normal"/>
    <w:autoRedefine/>
    <w:uiPriority w:val="39"/>
    <w:unhideWhenUsed/>
    <w:rsid w:val="000734A9"/>
    <w:pPr>
      <w:tabs>
        <w:tab w:val="right" w:leader="dot" w:pos="6114"/>
      </w:tabs>
      <w:spacing w:after="0" w:line="240" w:lineRule="auto"/>
      <w:ind w:left="284"/>
    </w:pPr>
  </w:style>
  <w:style w:type="character" w:styleId="Hipervnculovisitado">
    <w:name w:val="FollowedHyperlink"/>
    <w:basedOn w:val="Fuentedeprrafopredeter"/>
    <w:uiPriority w:val="99"/>
    <w:semiHidden/>
    <w:unhideWhenUsed/>
    <w:rsid w:val="00050E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4E68"/>
    <w:pPr>
      <w:keepNext/>
      <w:keepLines/>
      <w:spacing w:before="240" w:after="3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aps/>
      <w:sz w:val="24"/>
      <w:szCs w:val="28"/>
    </w:rPr>
  </w:style>
  <w:style w:type="paragraph" w:styleId="Ttulo2">
    <w:name w:val="heading 2"/>
    <w:aliases w:val="subcapitulo"/>
    <w:basedOn w:val="Normal"/>
    <w:next w:val="Normal"/>
    <w:link w:val="Ttulo2Car"/>
    <w:uiPriority w:val="9"/>
    <w:unhideWhenUsed/>
    <w:qFormat/>
    <w:rsid w:val="008C38A6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tulo3">
    <w:name w:val="heading 3"/>
    <w:aliases w:val="ARTICULO"/>
    <w:basedOn w:val="Normal"/>
    <w:next w:val="Normal"/>
    <w:link w:val="Ttulo3Car"/>
    <w:uiPriority w:val="9"/>
    <w:unhideWhenUsed/>
    <w:qFormat/>
    <w:rsid w:val="00864E68"/>
    <w:pPr>
      <w:keepNext/>
      <w:keepLines/>
      <w:spacing w:before="120" w:after="120" w:line="240" w:lineRule="auto"/>
      <w:outlineLvl w:val="2"/>
    </w:pPr>
    <w:rPr>
      <w:rFonts w:asciiTheme="majorHAnsi" w:eastAsiaTheme="majorEastAsia" w:hAnsiTheme="majorHAnsi" w:cstheme="majorBidi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ey-2">
    <w:name w:val="ley-2"/>
    <w:basedOn w:val="Normal"/>
    <w:rsid w:val="00044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uerpo">
    <w:name w:val="cuerpo"/>
    <w:basedOn w:val="Normal"/>
    <w:rsid w:val="00864E68"/>
    <w:pPr>
      <w:spacing w:after="0" w:line="240" w:lineRule="auto"/>
      <w:jc w:val="both"/>
    </w:pPr>
    <w:rPr>
      <w:rFonts w:ascii="Swis721 Cn BT" w:eastAsia="Times New Roman" w:hAnsi="Swis721 Cn BT" w:cs="Times New Roman"/>
      <w:sz w:val="20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EA2F7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52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2D84"/>
  </w:style>
  <w:style w:type="character" w:styleId="Hipervnculo">
    <w:name w:val="Hyperlink"/>
    <w:basedOn w:val="Fuentedeprrafopredeter"/>
    <w:uiPriority w:val="99"/>
    <w:unhideWhenUsed/>
    <w:rsid w:val="00353C48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52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D84"/>
  </w:style>
  <w:style w:type="paragraph" w:styleId="Textocomentario">
    <w:name w:val="annotation text"/>
    <w:basedOn w:val="Normal"/>
    <w:link w:val="TextocomentarioCar"/>
    <w:uiPriority w:val="99"/>
    <w:unhideWhenUsed/>
    <w:rsid w:val="003462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46234"/>
    <w:rPr>
      <w:sz w:val="20"/>
      <w:szCs w:val="20"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346234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234"/>
    <w:rPr>
      <w:rFonts w:ascii="Segoe UI" w:hAnsi="Segoe UI" w:cs="Segoe UI"/>
      <w:sz w:val="18"/>
      <w:szCs w:val="18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62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6234"/>
    <w:rPr>
      <w:b/>
      <w:bCs/>
      <w:sz w:val="20"/>
      <w:szCs w:val="20"/>
      <w:lang w:val="es-PE"/>
    </w:rPr>
  </w:style>
  <w:style w:type="paragraph" w:customStyle="1" w:styleId="Default">
    <w:name w:val="Default"/>
    <w:rsid w:val="004151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character" w:customStyle="1" w:styleId="st">
    <w:name w:val="st"/>
    <w:basedOn w:val="Fuentedeprrafopredeter"/>
    <w:rsid w:val="00895490"/>
  </w:style>
  <w:style w:type="character" w:styleId="nfasis">
    <w:name w:val="Emphasis"/>
    <w:basedOn w:val="Fuentedeprrafopredeter"/>
    <w:uiPriority w:val="20"/>
    <w:qFormat/>
    <w:rsid w:val="00895490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64E68"/>
    <w:rPr>
      <w:rFonts w:asciiTheme="majorHAnsi" w:eastAsiaTheme="majorEastAsia" w:hAnsiTheme="majorHAnsi" w:cstheme="majorBidi"/>
      <w:b/>
      <w:bCs/>
      <w:caps/>
      <w:sz w:val="24"/>
      <w:szCs w:val="28"/>
    </w:rPr>
  </w:style>
  <w:style w:type="character" w:customStyle="1" w:styleId="Ttulo2Car">
    <w:name w:val="Título 2 Car"/>
    <w:aliases w:val="subcapitulo Car"/>
    <w:basedOn w:val="Fuentedeprrafopredeter"/>
    <w:link w:val="Ttulo2"/>
    <w:uiPriority w:val="9"/>
    <w:rsid w:val="008C38A6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Ttulo3Car">
    <w:name w:val="Título 3 Car"/>
    <w:aliases w:val="ARTICULO Car"/>
    <w:basedOn w:val="Fuentedeprrafopredeter"/>
    <w:link w:val="Ttulo3"/>
    <w:uiPriority w:val="9"/>
    <w:rsid w:val="00864E68"/>
    <w:rPr>
      <w:rFonts w:asciiTheme="majorHAnsi" w:eastAsiaTheme="majorEastAsia" w:hAnsiTheme="majorHAnsi" w:cstheme="majorBidi"/>
      <w:b/>
      <w:bCs/>
      <w:sz w:val="20"/>
    </w:rPr>
  </w:style>
  <w:style w:type="paragraph" w:styleId="Ttulo">
    <w:name w:val="Title"/>
    <w:basedOn w:val="Normal"/>
    <w:next w:val="Normal"/>
    <w:link w:val="TtuloCar"/>
    <w:uiPriority w:val="10"/>
    <w:qFormat/>
    <w:rsid w:val="00C52D84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52D84"/>
    <w:rPr>
      <w:rFonts w:asciiTheme="majorHAnsi" w:eastAsiaTheme="majorEastAsia" w:hAnsiTheme="majorHAnsi" w:cstheme="majorBidi"/>
      <w:spacing w:val="5"/>
      <w:kern w:val="28"/>
      <w:sz w:val="24"/>
      <w:szCs w:val="5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64E68"/>
    <w:pPr>
      <w:spacing w:before="480" w:after="0" w:line="276" w:lineRule="auto"/>
      <w:jc w:val="left"/>
      <w:outlineLvl w:val="9"/>
    </w:pPr>
    <w:rPr>
      <w:caps w:val="0"/>
      <w:color w:val="365F91" w:themeColor="accent1" w:themeShade="BF"/>
      <w:sz w:val="28"/>
      <w:lang w:val="es-PE"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864E68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0734A9"/>
    <w:pPr>
      <w:tabs>
        <w:tab w:val="right" w:leader="dot" w:pos="6114"/>
      </w:tabs>
      <w:spacing w:after="0" w:line="240" w:lineRule="auto"/>
      <w:ind w:left="426"/>
    </w:pPr>
  </w:style>
  <w:style w:type="paragraph" w:styleId="TDC2">
    <w:name w:val="toc 2"/>
    <w:basedOn w:val="Normal"/>
    <w:next w:val="Normal"/>
    <w:autoRedefine/>
    <w:uiPriority w:val="39"/>
    <w:unhideWhenUsed/>
    <w:rsid w:val="000734A9"/>
    <w:pPr>
      <w:tabs>
        <w:tab w:val="right" w:leader="dot" w:pos="6114"/>
      </w:tabs>
      <w:spacing w:after="0" w:line="240" w:lineRule="auto"/>
      <w:ind w:left="284"/>
    </w:pPr>
  </w:style>
  <w:style w:type="character" w:styleId="Hipervnculovisitado">
    <w:name w:val="FollowedHyperlink"/>
    <w:basedOn w:val="Fuentedeprrafopredeter"/>
    <w:uiPriority w:val="99"/>
    <w:semiHidden/>
    <w:unhideWhenUsed/>
    <w:rsid w:val="00050E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4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yperlink" Target="https://twitter.com/AiafPeru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twitter.com/AiafPe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agriculturafamiliarperu/" TargetMode="External"/><Relationship Id="rId20" Type="http://schemas.openxmlformats.org/officeDocument/2006/relationships/hyperlink" Target="https://plus.google.com/u/1/11727185132405892035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agriculturafamiliarperu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plus.google.com/u/1/117271851324058920350/post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agriculturafamiliarperu.p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2B383-98F8-4913-B8FA-A8BA4D42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5093</Words>
  <Characters>28016</Characters>
  <Application>Microsoft Office Word</Application>
  <DocSecurity>0</DocSecurity>
  <Lines>233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CEPES</dc:creator>
  <cp:lastModifiedBy>Sara Quispe Rodriguez</cp:lastModifiedBy>
  <cp:revision>9</cp:revision>
  <cp:lastPrinted>2016-02-10T20:17:00Z</cp:lastPrinted>
  <dcterms:created xsi:type="dcterms:W3CDTF">2016-02-10T18:12:00Z</dcterms:created>
  <dcterms:modified xsi:type="dcterms:W3CDTF">2016-02-10T20:23:00Z</dcterms:modified>
</cp:coreProperties>
</file>