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92F" w:rsidRDefault="00FB592F" w:rsidP="00011511">
      <w:pPr>
        <w:spacing w:after="0"/>
        <w:ind w:left="163"/>
        <w:jc w:val="center"/>
        <w:rPr>
          <w:rFonts w:ascii="Arial" w:eastAsia="Arial" w:hAnsi="Arial" w:cs="Arial"/>
          <w:b/>
          <w:color w:val="000000"/>
          <w:lang w:eastAsia="es-PE"/>
        </w:rPr>
      </w:pPr>
    </w:p>
    <w:p w:rsidR="00011511" w:rsidRDefault="00516DCF" w:rsidP="00011511">
      <w:pPr>
        <w:spacing w:after="0"/>
        <w:ind w:left="163"/>
        <w:jc w:val="center"/>
        <w:rPr>
          <w:rFonts w:ascii="Arial" w:eastAsia="Arial" w:hAnsi="Arial" w:cs="Arial"/>
          <w:b/>
          <w:color w:val="000000"/>
          <w:lang w:eastAsia="es-PE"/>
        </w:rPr>
      </w:pPr>
      <w:r w:rsidRPr="00516DCF">
        <w:rPr>
          <w:rFonts w:ascii="Arial" w:eastAsia="Arial" w:hAnsi="Arial" w:cs="Arial"/>
          <w:b/>
          <w:color w:val="000000"/>
          <w:lang w:eastAsia="es-PE"/>
        </w:rPr>
        <w:t>BASES DEL PROCESO DE SELECCIÓN Y CONTRATACIÓ</w:t>
      </w:r>
      <w:r w:rsidR="00011511" w:rsidRPr="00011511">
        <w:rPr>
          <w:rFonts w:ascii="Arial" w:eastAsia="Arial" w:hAnsi="Arial" w:cs="Arial"/>
          <w:b/>
          <w:color w:val="000000"/>
          <w:lang w:eastAsia="es-PE"/>
        </w:rPr>
        <w:t>N DE PERSONAL BAJO EL D.L. N°728</w:t>
      </w:r>
    </w:p>
    <w:p w:rsidR="00011511" w:rsidRPr="00011511" w:rsidRDefault="00011511" w:rsidP="00011511">
      <w:pPr>
        <w:spacing w:after="0"/>
        <w:ind w:left="163"/>
        <w:jc w:val="center"/>
        <w:rPr>
          <w:rFonts w:ascii="Arial" w:eastAsia="Arial" w:hAnsi="Arial" w:cs="Arial"/>
          <w:b/>
          <w:color w:val="000000"/>
          <w:lang w:eastAsia="es-PE"/>
        </w:rPr>
      </w:pPr>
    </w:p>
    <w:p w:rsidR="00011511" w:rsidRPr="002C46C4" w:rsidRDefault="00516DCF" w:rsidP="00EE7C94">
      <w:pPr>
        <w:spacing w:after="45" w:line="240" w:lineRule="auto"/>
        <w:jc w:val="both"/>
        <w:rPr>
          <w:rFonts w:ascii="Arial" w:eastAsia="Arial" w:hAnsi="Arial" w:cs="Arial"/>
          <w:color w:val="000000"/>
          <w:lang w:eastAsia="es-PE"/>
        </w:rPr>
      </w:pPr>
      <w:r w:rsidRPr="002C46C4">
        <w:rPr>
          <w:rFonts w:ascii="Arial" w:eastAsia="Arial" w:hAnsi="Arial" w:cs="Arial"/>
          <w:color w:val="000000"/>
          <w:lang w:eastAsia="es-PE"/>
        </w:rPr>
        <w:t xml:space="preserve">El presente documento contiene los lineamientos generales de los procesos de selección de personal bajo el régimen laboral del Decreto Legislativo </w:t>
      </w:r>
      <w:r w:rsidR="00EE7C94" w:rsidRPr="002C46C4">
        <w:rPr>
          <w:rFonts w:ascii="Arial" w:eastAsia="Arial" w:hAnsi="Arial" w:cs="Arial"/>
          <w:color w:val="000000"/>
          <w:lang w:eastAsia="es-PE"/>
        </w:rPr>
        <w:t>728</w:t>
      </w:r>
      <w:r w:rsidR="00EE7C94">
        <w:rPr>
          <w:rFonts w:ascii="Arial" w:eastAsia="Arial" w:hAnsi="Arial" w:cs="Arial"/>
          <w:color w:val="000000"/>
          <w:lang w:eastAsia="es-PE"/>
        </w:rPr>
        <w:t xml:space="preserve"> de los Procesos de</w:t>
      </w:r>
      <w:r w:rsidR="00EE7C94" w:rsidRPr="00EE7C94">
        <w:rPr>
          <w:rFonts w:ascii="Arial" w:eastAsia="Arial" w:hAnsi="Arial" w:cs="Arial"/>
          <w:color w:val="000000"/>
          <w:lang w:eastAsia="es-PE"/>
        </w:rPr>
        <w:t xml:space="preserve"> S</w:t>
      </w:r>
      <w:r w:rsidR="00EE7C94">
        <w:rPr>
          <w:rFonts w:ascii="Arial" w:eastAsia="Arial" w:hAnsi="Arial" w:cs="Arial"/>
          <w:color w:val="000000"/>
          <w:lang w:eastAsia="es-PE"/>
        </w:rPr>
        <w:t xml:space="preserve">elección </w:t>
      </w:r>
      <w:r w:rsidR="00EE7C94" w:rsidRPr="00EE7C94">
        <w:rPr>
          <w:rFonts w:ascii="Arial" w:eastAsia="Arial" w:hAnsi="Arial" w:cs="Arial"/>
          <w:color w:val="000000"/>
          <w:lang w:eastAsia="es-PE"/>
        </w:rPr>
        <w:t>D.L. Nº728 Nº</w:t>
      </w:r>
      <w:r w:rsidR="00EE7C94">
        <w:rPr>
          <w:rFonts w:ascii="Arial" w:eastAsia="Arial" w:hAnsi="Arial" w:cs="Arial"/>
          <w:color w:val="000000"/>
          <w:lang w:eastAsia="es-PE"/>
        </w:rPr>
        <w:t xml:space="preserve"> </w:t>
      </w:r>
      <w:r w:rsidR="00EE7C94" w:rsidRPr="00EE7C94">
        <w:rPr>
          <w:rFonts w:ascii="Arial" w:eastAsia="Arial" w:hAnsi="Arial" w:cs="Arial"/>
          <w:color w:val="000000"/>
          <w:lang w:eastAsia="es-PE"/>
        </w:rPr>
        <w:t>001, 002, 003, 004, 005 y 006</w:t>
      </w:r>
      <w:r w:rsidR="00DB656D">
        <w:rPr>
          <w:rFonts w:ascii="Arial" w:eastAsia="Arial" w:hAnsi="Arial" w:cs="Arial"/>
          <w:color w:val="000000"/>
          <w:lang w:eastAsia="es-PE"/>
        </w:rPr>
        <w:t xml:space="preserve"> – </w:t>
      </w:r>
      <w:r w:rsidR="00EE7C94" w:rsidRPr="00EE7C94">
        <w:rPr>
          <w:rFonts w:ascii="Arial" w:eastAsia="Arial" w:hAnsi="Arial" w:cs="Arial"/>
          <w:color w:val="000000"/>
          <w:lang w:eastAsia="es-PE"/>
        </w:rPr>
        <w:t>2020</w:t>
      </w:r>
      <w:r w:rsidR="00DB656D">
        <w:rPr>
          <w:rFonts w:ascii="Arial" w:eastAsia="Arial" w:hAnsi="Arial" w:cs="Arial"/>
          <w:color w:val="000000"/>
          <w:lang w:eastAsia="es-PE"/>
        </w:rPr>
        <w:t xml:space="preserve"> </w:t>
      </w:r>
      <w:r w:rsidR="00EE7C94" w:rsidRPr="00EE7C94">
        <w:rPr>
          <w:rFonts w:ascii="Arial" w:eastAsia="Arial" w:hAnsi="Arial" w:cs="Arial"/>
          <w:color w:val="000000"/>
          <w:lang w:eastAsia="es-PE"/>
        </w:rPr>
        <w:t>-</w:t>
      </w:r>
      <w:r w:rsidR="00DB656D">
        <w:rPr>
          <w:rFonts w:ascii="Arial" w:eastAsia="Arial" w:hAnsi="Arial" w:cs="Arial"/>
          <w:color w:val="000000"/>
          <w:lang w:eastAsia="es-PE"/>
        </w:rPr>
        <w:t xml:space="preserve"> </w:t>
      </w:r>
      <w:r w:rsidR="00EE7C94" w:rsidRPr="00EE7C94">
        <w:rPr>
          <w:rFonts w:ascii="Arial" w:eastAsia="Arial" w:hAnsi="Arial" w:cs="Arial"/>
          <w:color w:val="000000"/>
          <w:lang w:eastAsia="es-PE"/>
        </w:rPr>
        <w:t>AVANZAR RURAL</w:t>
      </w:r>
      <w:r w:rsidR="00EE7C94">
        <w:rPr>
          <w:rFonts w:ascii="Arial" w:eastAsia="Arial" w:hAnsi="Arial" w:cs="Arial"/>
          <w:color w:val="000000"/>
          <w:lang w:eastAsia="es-PE"/>
        </w:rPr>
        <w:t xml:space="preserve">, </w:t>
      </w:r>
      <w:r w:rsidRPr="002C46C4">
        <w:rPr>
          <w:rFonts w:ascii="Arial" w:eastAsia="Arial" w:hAnsi="Arial" w:cs="Arial"/>
          <w:color w:val="000000"/>
          <w:lang w:eastAsia="es-PE"/>
        </w:rPr>
        <w:t xml:space="preserve">del </w:t>
      </w:r>
      <w:r w:rsidR="00CB16D3" w:rsidRPr="002C46C4">
        <w:rPr>
          <w:rFonts w:ascii="Arial" w:eastAsia="Arial" w:hAnsi="Arial" w:cs="Arial"/>
          <w:b/>
          <w:color w:val="000000"/>
          <w:lang w:eastAsia="es-PE"/>
        </w:rPr>
        <w:t>Proyecto “</w:t>
      </w:r>
      <w:r w:rsidR="00CB16D3" w:rsidRPr="002C46C4">
        <w:rPr>
          <w:rFonts w:ascii="Arial" w:eastAsia="Times New Roman" w:hAnsi="Arial" w:cs="Arial"/>
          <w:b/>
          <w:lang w:bidi="en-US"/>
        </w:rPr>
        <w:t>Mejoramiento y Ampliación de los Servicios Públicos para el Desarrollo Productivo Local en el Ámbito de la Sierra la Selva del Perú – Avanzar Rural – 5 departamentos”</w:t>
      </w:r>
      <w:r w:rsidR="00CB16D3" w:rsidRPr="002C46C4">
        <w:rPr>
          <w:rFonts w:ascii="Arial" w:eastAsia="Times New Roman" w:hAnsi="Arial" w:cs="Arial"/>
          <w:lang w:bidi="en-US"/>
        </w:rPr>
        <w:t xml:space="preserve"> de AGRORURAL</w:t>
      </w:r>
    </w:p>
    <w:p w:rsidR="00011511" w:rsidRPr="002C46C4" w:rsidRDefault="00011511" w:rsidP="00EE7C94">
      <w:pPr>
        <w:spacing w:after="10" w:line="239" w:lineRule="auto"/>
        <w:ind w:left="178" w:right="11"/>
        <w:jc w:val="both"/>
        <w:rPr>
          <w:rFonts w:ascii="Arial" w:eastAsia="Times New Roman" w:hAnsi="Arial" w:cs="Arial"/>
          <w:lang w:bidi="en-US"/>
        </w:rPr>
      </w:pPr>
    </w:p>
    <w:p w:rsidR="00516DCF" w:rsidRPr="002C46C4" w:rsidRDefault="00516DCF" w:rsidP="00A16F1E">
      <w:pPr>
        <w:pStyle w:val="Prrafodelista"/>
        <w:numPr>
          <w:ilvl w:val="0"/>
          <w:numId w:val="2"/>
        </w:numPr>
        <w:spacing w:after="10" w:line="239" w:lineRule="auto"/>
        <w:ind w:left="426" w:right="11" w:hanging="426"/>
        <w:jc w:val="both"/>
        <w:rPr>
          <w:rFonts w:ascii="Arial" w:eastAsia="Arial" w:hAnsi="Arial" w:cs="Arial"/>
          <w:color w:val="000000"/>
          <w:lang w:eastAsia="es-PE"/>
        </w:rPr>
      </w:pPr>
      <w:r w:rsidRPr="002C46C4">
        <w:rPr>
          <w:rFonts w:ascii="Arial" w:eastAsia="Arial" w:hAnsi="Arial" w:cs="Arial"/>
          <w:b/>
          <w:color w:val="000000"/>
          <w:lang w:eastAsia="es-PE"/>
        </w:rPr>
        <w:t xml:space="preserve">BASE LEGAL </w:t>
      </w:r>
    </w:p>
    <w:p w:rsidR="00CB16D3" w:rsidRPr="002C46C4" w:rsidRDefault="00CB16D3" w:rsidP="00CB16D3">
      <w:pPr>
        <w:pStyle w:val="Prrafodelista"/>
        <w:keepNext/>
        <w:keepLines/>
        <w:spacing w:after="14" w:line="248" w:lineRule="auto"/>
        <w:ind w:left="426" w:firstLine="283"/>
        <w:outlineLvl w:val="0"/>
        <w:rPr>
          <w:rFonts w:ascii="Arial" w:eastAsia="Arial" w:hAnsi="Arial" w:cs="Arial"/>
          <w:b/>
          <w:color w:val="000000"/>
          <w:lang w:eastAsia="es-PE"/>
        </w:rPr>
      </w:pPr>
    </w:p>
    <w:p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Ley Marco del Empleo Público, Ley N°. 28175 </w:t>
      </w:r>
    </w:p>
    <w:p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Ley 29973, Ley de la Persona con Discapacidad. </w:t>
      </w:r>
    </w:p>
    <w:p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Ley N° 30353 – Ley que crea el Registro de Deudores de Reparaciones Civiles (REDERECI). </w:t>
      </w:r>
    </w:p>
    <w:p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Decreto Legislativo N° 997, Crea el Programa de Desarrollo Productivo Agrario Rural- AGRO RURAL </w:t>
      </w:r>
    </w:p>
    <w:p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Decreto Supremo N° 003-97-TR, que aprueba el Texto Único Ordenado del Decreto Legislativo N° 728, Ley de Productividad y Competitividad Laboral. </w:t>
      </w:r>
    </w:p>
    <w:p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Decreto Supremo N° 004-2019-JUS, que aprueba el Texto Único Ordenado - TUO de la Ley N° 27444, Ley del Procedimiento Administrativo General. </w:t>
      </w:r>
    </w:p>
    <w:p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Resolución Ministerial N° 0572-2015-MINAGRI, que aprueba el Reglamento Interno de los Servidores Civiles de Ministerio de Agricultura y Riego. </w:t>
      </w:r>
    </w:p>
    <w:p w:rsidR="00516DCF" w:rsidRPr="002C46C4" w:rsidRDefault="00516DCF" w:rsidP="00CB16D3">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Resolución Directoral Ejecutiva N° 212-2016-MINAGRI-DVDIAR-AGRO RURAL-DE, que dispone la aplicación del Reglamento Interno de los servidores civiles del Ministerio de Agricultura y Riego MINAGRI, aprobado por Resolución Ministerial N° 0572-2015-MINAGRI. </w:t>
      </w:r>
    </w:p>
    <w:p w:rsidR="000836EB" w:rsidRPr="002C46C4" w:rsidRDefault="000836EB" w:rsidP="000836EB">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Resolución de Presidencia Ejecutiva N° 30-2020-SERVIR-PE, aprueba la “Guía operativa para la gestión de recursos humanos durante la emergencia sanitaria por el COVID-19”. </w:t>
      </w:r>
    </w:p>
    <w:p w:rsidR="000836EB" w:rsidRPr="002C46C4" w:rsidRDefault="000836EB" w:rsidP="000836EB">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 xml:space="preserve">Resolución de Presidencia Ejecutiva N° 000065-2020-SERVIR-PE, aprueba la “Guía para la virtualización de concursos públicos del Decreto Legislativo N° 1057” </w:t>
      </w:r>
    </w:p>
    <w:p w:rsidR="001E45F4" w:rsidRPr="002C46C4" w:rsidRDefault="00516DCF"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color w:val="000000"/>
          <w:lang w:eastAsia="es-PE"/>
        </w:rPr>
        <w:t>Las demás disposiciones que regulen el Régimen Laboral del Decreto Legislativo N° 728</w:t>
      </w:r>
      <w:r w:rsidR="001E45F4" w:rsidRPr="002C46C4">
        <w:rPr>
          <w:rFonts w:ascii="Arial" w:eastAsia="Arial" w:hAnsi="Arial" w:cs="Arial"/>
          <w:color w:val="000000"/>
          <w:lang w:eastAsia="es-PE"/>
        </w:rPr>
        <w:t>.</w:t>
      </w:r>
    </w:p>
    <w:p w:rsidR="006A6E04" w:rsidRPr="002C46C4" w:rsidRDefault="006A6E04"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hAnsi="Arial" w:cs="Arial"/>
          <w:lang w:val="es-ES_tradnl"/>
        </w:rPr>
        <w:t xml:space="preserve">Con fecha 28 de noviembre del 2019 la Unidad Formuladora AGRORURAL, declara la viabilidad del Proyecto “Mejoramiento y Ampliación de los Servicios Públicos para el Desarrollo Productivo Local en el Ámbito de la Sierra y la Selva del Perú” – AVANZAR RURAL, con código único de inversión N° 2471146. </w:t>
      </w:r>
      <w:r w:rsidRPr="002C46C4">
        <w:rPr>
          <w:rFonts w:ascii="Arial" w:eastAsia="Arial" w:hAnsi="Arial" w:cs="Arial"/>
        </w:rPr>
        <w:t xml:space="preserve"> </w:t>
      </w:r>
    </w:p>
    <w:p w:rsidR="006A6E04" w:rsidRPr="002C46C4" w:rsidRDefault="006A6E04"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hAnsi="Arial" w:cs="Arial"/>
          <w:lang w:val="es-ES_tradnl"/>
        </w:rPr>
        <w:t xml:space="preserve">Decreto Supremo N°122-2020-EF, del 27 de mayo del 2020, por el cual se aprueba la Operación de Endeudamiento Externo con el Fondo Internacional de Desarrollo Agrícola – FIDA, destinado a financiar parcialmente al Proyecto </w:t>
      </w:r>
      <w:r w:rsidRPr="002C46C4">
        <w:rPr>
          <w:rFonts w:ascii="Arial" w:eastAsia="Arial" w:hAnsi="Arial" w:cs="Arial"/>
          <w:b/>
        </w:rPr>
        <w:t>“</w:t>
      </w:r>
      <w:r w:rsidRPr="002C46C4">
        <w:rPr>
          <w:rFonts w:ascii="Arial" w:eastAsia="Times New Roman" w:hAnsi="Arial" w:cs="Arial"/>
          <w:lang w:bidi="en-US"/>
        </w:rPr>
        <w:t>Mejoramiento y Ampliación de los Servicios Públicos para el Desarrollo Productivo Local en el Ámbito de la Sierra la Selva del Perú – Avanzar Rural – 5 departamentos”</w:t>
      </w:r>
      <w:r w:rsidRPr="002C46C4">
        <w:rPr>
          <w:rFonts w:ascii="Arial" w:hAnsi="Arial" w:cs="Arial"/>
          <w:lang w:val="es-ES_tradnl"/>
        </w:rPr>
        <w:t>.</w:t>
      </w:r>
    </w:p>
    <w:p w:rsidR="006A6E04" w:rsidRPr="002C46C4" w:rsidRDefault="006A6E04"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hAnsi="Arial" w:cs="Arial"/>
          <w:lang w:val="es-ES_tradnl"/>
        </w:rPr>
        <w:t xml:space="preserve">Convenio de Financiación Préstamo No 2000003288 firmado el 17 de junio del 2020, entre la República del Perú y el Fondo Internacional de Desarrollo Agrícola para cofinanciar el Proyecto </w:t>
      </w:r>
      <w:r w:rsidRPr="002C46C4">
        <w:rPr>
          <w:rFonts w:ascii="Arial" w:eastAsia="Arial" w:hAnsi="Arial" w:cs="Arial"/>
          <w:b/>
        </w:rPr>
        <w:t>“</w:t>
      </w:r>
      <w:r w:rsidRPr="002C46C4">
        <w:rPr>
          <w:rFonts w:ascii="Arial" w:eastAsia="Times New Roman" w:hAnsi="Arial" w:cs="Arial"/>
          <w:lang w:bidi="en-US"/>
        </w:rPr>
        <w:t xml:space="preserve">Mejoramiento y Ampliación de los Servicios Públicos para el </w:t>
      </w:r>
      <w:r w:rsidRPr="002C46C4">
        <w:rPr>
          <w:rFonts w:ascii="Arial" w:eastAsia="Times New Roman" w:hAnsi="Arial" w:cs="Arial"/>
          <w:lang w:bidi="en-US"/>
        </w:rPr>
        <w:lastRenderedPageBreak/>
        <w:t>Desarrollo Productivo Local en el Ámbito de la Sierra la Selva del Perú – Avanzar Rural – 5 departamentos”</w:t>
      </w:r>
      <w:r w:rsidRPr="002C46C4">
        <w:rPr>
          <w:rFonts w:ascii="Arial" w:hAnsi="Arial" w:cs="Arial"/>
          <w:lang w:val="es-ES_tradnl"/>
        </w:rPr>
        <w:t>.</w:t>
      </w:r>
    </w:p>
    <w:p w:rsidR="001D660E" w:rsidRPr="002C46C4" w:rsidRDefault="001D660E"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hAnsi="Arial" w:cs="Arial"/>
          <w:lang w:val="es-ES_tradnl"/>
        </w:rPr>
        <w:t>Carta de IFAD-104-2020, mediante el cual el FIDA otorga la no objeción al Manual Operativo del Proyecto Avanzar Rural.</w:t>
      </w:r>
    </w:p>
    <w:p w:rsidR="006A6E04" w:rsidRPr="002C46C4" w:rsidRDefault="006A6E04" w:rsidP="006A6E0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rPr>
        <w:t>Resolución Directoral Ejecutiva N° 089-2020-MINAGRI-DVDIAR-AGRO RURAL-AR, de fec</w:t>
      </w:r>
      <w:r w:rsidR="001D660E" w:rsidRPr="002C46C4">
        <w:rPr>
          <w:rFonts w:ascii="Arial" w:eastAsia="Arial" w:hAnsi="Arial" w:cs="Arial"/>
        </w:rPr>
        <w:t>ha16 de julio 2020, que designa al coordinador temporal.</w:t>
      </w:r>
    </w:p>
    <w:p w:rsidR="006A6E04" w:rsidRPr="002C46C4" w:rsidRDefault="001D660E" w:rsidP="001E45F4">
      <w:pPr>
        <w:numPr>
          <w:ilvl w:val="0"/>
          <w:numId w:val="1"/>
        </w:numPr>
        <w:spacing w:after="0" w:line="248" w:lineRule="auto"/>
        <w:ind w:left="709" w:right="1" w:hanging="142"/>
        <w:jc w:val="both"/>
        <w:rPr>
          <w:rFonts w:ascii="Arial" w:eastAsia="Arial" w:hAnsi="Arial" w:cs="Arial"/>
          <w:color w:val="000000"/>
          <w:lang w:eastAsia="es-PE"/>
        </w:rPr>
      </w:pPr>
      <w:r w:rsidRPr="002C46C4">
        <w:rPr>
          <w:rFonts w:ascii="Arial" w:eastAsia="Arial" w:hAnsi="Arial" w:cs="Arial"/>
        </w:rPr>
        <w:t>Resolución Directoral Ejecutiva N° 100-2020-MINAGRI-DVDIAR-AGRO RURAL-AR, de fecha 03 de agosto 2020, que aprueba el Manual Operativo del Proyecto, la creación del Núcleo Ejecutor Central y de la Unidad de Coordinación del Proyecto “Avanzar Rural”</w:t>
      </w:r>
    </w:p>
    <w:p w:rsidR="000836EB" w:rsidRPr="002C46C4" w:rsidRDefault="000836EB" w:rsidP="000836EB">
      <w:pPr>
        <w:spacing w:after="0" w:line="248" w:lineRule="auto"/>
        <w:ind w:left="709" w:right="1"/>
        <w:jc w:val="both"/>
        <w:rPr>
          <w:rFonts w:ascii="Arial" w:eastAsia="Arial" w:hAnsi="Arial" w:cs="Arial"/>
        </w:rPr>
      </w:pPr>
    </w:p>
    <w:p w:rsidR="000836EB" w:rsidRPr="002C46C4" w:rsidRDefault="000836EB" w:rsidP="000836EB">
      <w:pPr>
        <w:spacing w:after="0" w:line="248" w:lineRule="auto"/>
        <w:ind w:left="709" w:right="1"/>
        <w:jc w:val="both"/>
        <w:rPr>
          <w:rFonts w:ascii="Arial" w:eastAsia="Arial" w:hAnsi="Arial" w:cs="Arial"/>
        </w:rPr>
      </w:pPr>
    </w:p>
    <w:p w:rsidR="000836EB" w:rsidRPr="002C46C4" w:rsidRDefault="000836EB" w:rsidP="00A16F1E">
      <w:pPr>
        <w:pStyle w:val="Prrafodelista"/>
        <w:numPr>
          <w:ilvl w:val="0"/>
          <w:numId w:val="2"/>
        </w:numPr>
        <w:spacing w:after="10" w:line="239" w:lineRule="auto"/>
        <w:ind w:left="426" w:right="11" w:hanging="426"/>
        <w:jc w:val="both"/>
        <w:rPr>
          <w:rFonts w:ascii="Arial" w:eastAsia="Arial" w:hAnsi="Arial" w:cs="Arial"/>
          <w:b/>
          <w:color w:val="000000"/>
          <w:lang w:eastAsia="es-PE"/>
        </w:rPr>
      </w:pPr>
      <w:r w:rsidRPr="002C46C4">
        <w:rPr>
          <w:rFonts w:ascii="Arial" w:eastAsia="Arial" w:hAnsi="Arial" w:cs="Arial"/>
          <w:b/>
          <w:color w:val="000000"/>
          <w:lang w:eastAsia="es-PE"/>
        </w:rPr>
        <w:t xml:space="preserve">CONSIDERACIONES A TENER EN CUENTA TODO POSTULANTE: </w:t>
      </w:r>
    </w:p>
    <w:p w:rsidR="000836EB" w:rsidRPr="002C46C4" w:rsidRDefault="000836EB" w:rsidP="000836EB">
      <w:pPr>
        <w:spacing w:after="59" w:line="240" w:lineRule="auto"/>
        <w:ind w:left="360"/>
        <w:rPr>
          <w:rFonts w:ascii="Arial" w:hAnsi="Arial" w:cs="Arial"/>
        </w:rPr>
      </w:pPr>
      <w:r w:rsidRPr="002C46C4">
        <w:rPr>
          <w:rFonts w:ascii="Arial" w:hAnsi="Arial" w:cs="Arial"/>
          <w:b/>
        </w:rPr>
        <w:t xml:space="preserve"> </w:t>
      </w:r>
    </w:p>
    <w:p w:rsidR="000836EB" w:rsidRPr="002C46C4" w:rsidRDefault="000836EB" w:rsidP="000836EB">
      <w:pPr>
        <w:ind w:left="426"/>
        <w:rPr>
          <w:rFonts w:ascii="Arial" w:hAnsi="Arial" w:cs="Arial"/>
        </w:rPr>
      </w:pPr>
      <w:r w:rsidRPr="002C46C4">
        <w:rPr>
          <w:rFonts w:ascii="Arial" w:hAnsi="Arial" w:cs="Arial"/>
        </w:rPr>
        <w:t xml:space="preserve">El/La postulante deberá prever las siguientes acciones necesarias durante el proceso de selección: </w:t>
      </w:r>
    </w:p>
    <w:p w:rsidR="000836EB" w:rsidRPr="002C46C4" w:rsidRDefault="000836EB" w:rsidP="00A16F1E">
      <w:pPr>
        <w:pStyle w:val="Prrafodelista"/>
        <w:numPr>
          <w:ilvl w:val="0"/>
          <w:numId w:val="11"/>
        </w:numPr>
        <w:spacing w:after="57" w:line="240" w:lineRule="auto"/>
        <w:rPr>
          <w:rFonts w:ascii="Arial" w:hAnsi="Arial" w:cs="Arial"/>
        </w:rPr>
      </w:pPr>
      <w:r w:rsidRPr="002C46C4">
        <w:rPr>
          <w:rFonts w:ascii="Arial" w:hAnsi="Arial" w:cs="Arial"/>
        </w:rPr>
        <w:t xml:space="preserve">Contar con una dirección de correo electrónico. </w:t>
      </w:r>
    </w:p>
    <w:p w:rsidR="000836EB" w:rsidRPr="002C46C4" w:rsidRDefault="000836EB" w:rsidP="00BA0D58">
      <w:pPr>
        <w:pStyle w:val="Prrafodelista"/>
        <w:numPr>
          <w:ilvl w:val="0"/>
          <w:numId w:val="11"/>
        </w:numPr>
        <w:jc w:val="both"/>
        <w:rPr>
          <w:rFonts w:ascii="Arial" w:hAnsi="Arial" w:cs="Arial"/>
        </w:rPr>
      </w:pPr>
      <w:r w:rsidRPr="002C46C4">
        <w:rPr>
          <w:rFonts w:ascii="Arial" w:hAnsi="Arial" w:cs="Arial"/>
        </w:rPr>
        <w:t xml:space="preserve">Instalar y/o descargar el aplicativo Google </w:t>
      </w:r>
      <w:proofErr w:type="spellStart"/>
      <w:r w:rsidRPr="002C46C4">
        <w:rPr>
          <w:rFonts w:ascii="Arial" w:hAnsi="Arial" w:cs="Arial"/>
        </w:rPr>
        <w:t>Meet</w:t>
      </w:r>
      <w:proofErr w:type="spellEnd"/>
      <w:r w:rsidRPr="002C46C4">
        <w:rPr>
          <w:rFonts w:ascii="Arial" w:hAnsi="Arial" w:cs="Arial"/>
        </w:rPr>
        <w:t xml:space="preserve"> en su laptop, PC, celular Smartphone o Tablet, así como familiarizarse en su uso días previos a la entrevista personal (virtual). </w:t>
      </w:r>
    </w:p>
    <w:p w:rsidR="000836EB" w:rsidRPr="002C46C4" w:rsidRDefault="000836EB" w:rsidP="00BA0D58">
      <w:pPr>
        <w:pStyle w:val="Prrafodelista"/>
        <w:numPr>
          <w:ilvl w:val="0"/>
          <w:numId w:val="11"/>
        </w:numPr>
        <w:jc w:val="both"/>
        <w:rPr>
          <w:rFonts w:ascii="Arial" w:hAnsi="Arial" w:cs="Arial"/>
        </w:rPr>
      </w:pPr>
      <w:r w:rsidRPr="002C46C4">
        <w:rPr>
          <w:rFonts w:ascii="Arial" w:hAnsi="Arial" w:cs="Arial"/>
        </w:rPr>
        <w:t xml:space="preserve">Contar con medios tecnológicos y/o de conectividad (capacidad suficiente de conexión a internet) de modo que pueda conectarse a la plataforma sin inconvenientes.  </w:t>
      </w:r>
    </w:p>
    <w:p w:rsidR="000836EB" w:rsidRPr="002C46C4" w:rsidRDefault="000836EB" w:rsidP="000836EB">
      <w:pPr>
        <w:spacing w:after="0" w:line="248" w:lineRule="auto"/>
        <w:ind w:left="709" w:right="1"/>
        <w:jc w:val="both"/>
        <w:rPr>
          <w:rFonts w:ascii="Arial" w:eastAsia="Arial" w:hAnsi="Arial" w:cs="Arial"/>
          <w:color w:val="000000"/>
          <w:lang w:eastAsia="es-PE"/>
        </w:rPr>
      </w:pPr>
    </w:p>
    <w:p w:rsidR="00705A0F" w:rsidRPr="002C46C4" w:rsidRDefault="00705A0F" w:rsidP="00A16F1E">
      <w:pPr>
        <w:pStyle w:val="Prrafodelista"/>
        <w:numPr>
          <w:ilvl w:val="0"/>
          <w:numId w:val="2"/>
        </w:numPr>
        <w:spacing w:after="10" w:line="239" w:lineRule="auto"/>
        <w:ind w:left="426" w:right="11" w:hanging="426"/>
        <w:jc w:val="both"/>
        <w:rPr>
          <w:rFonts w:ascii="Arial" w:eastAsia="Arial" w:hAnsi="Arial" w:cs="Arial"/>
          <w:b/>
          <w:color w:val="000000"/>
          <w:lang w:eastAsia="es-PE"/>
        </w:rPr>
      </w:pPr>
      <w:r w:rsidRPr="002C46C4">
        <w:rPr>
          <w:rFonts w:ascii="Arial" w:eastAsia="Arial" w:hAnsi="Arial" w:cs="Arial"/>
          <w:b/>
          <w:color w:val="000000"/>
          <w:lang w:eastAsia="es-PE"/>
        </w:rPr>
        <w:t>ETAPA</w:t>
      </w:r>
      <w:r w:rsidR="00954FC0">
        <w:rPr>
          <w:rFonts w:ascii="Arial" w:eastAsia="Arial" w:hAnsi="Arial" w:cs="Arial"/>
          <w:b/>
          <w:color w:val="000000"/>
          <w:lang w:eastAsia="es-PE"/>
        </w:rPr>
        <w:t>S</w:t>
      </w:r>
      <w:r w:rsidRPr="002C46C4">
        <w:rPr>
          <w:rFonts w:ascii="Arial" w:eastAsia="Arial" w:hAnsi="Arial" w:cs="Arial"/>
          <w:b/>
          <w:color w:val="000000"/>
          <w:lang w:eastAsia="es-PE"/>
        </w:rPr>
        <w:t xml:space="preserve"> DE</w:t>
      </w:r>
      <w:r w:rsidR="00954FC0">
        <w:rPr>
          <w:rFonts w:ascii="Arial" w:eastAsia="Arial" w:hAnsi="Arial" w:cs="Arial"/>
          <w:b/>
          <w:color w:val="000000"/>
          <w:lang w:eastAsia="es-PE"/>
        </w:rPr>
        <w:t>L PROCESO DE</w:t>
      </w:r>
      <w:r w:rsidR="000836EB" w:rsidRPr="002C46C4">
        <w:rPr>
          <w:rFonts w:ascii="Arial" w:eastAsia="Arial" w:hAnsi="Arial" w:cs="Arial"/>
          <w:b/>
          <w:color w:val="000000"/>
          <w:lang w:eastAsia="es-PE"/>
        </w:rPr>
        <w:t xml:space="preserve"> EVALUACIÓN</w:t>
      </w:r>
      <w:r w:rsidRPr="002C46C4">
        <w:rPr>
          <w:rFonts w:ascii="Arial" w:eastAsia="Arial" w:hAnsi="Arial" w:cs="Arial"/>
          <w:b/>
          <w:color w:val="000000"/>
          <w:lang w:eastAsia="es-PE"/>
        </w:rPr>
        <w:t xml:space="preserve"> </w:t>
      </w:r>
    </w:p>
    <w:p w:rsidR="00705A0F" w:rsidRPr="002C46C4" w:rsidRDefault="00705A0F" w:rsidP="00705A0F">
      <w:pPr>
        <w:pStyle w:val="Prrafodelista"/>
        <w:spacing w:after="10" w:line="239" w:lineRule="auto"/>
        <w:ind w:left="426" w:right="11"/>
        <w:jc w:val="both"/>
        <w:rPr>
          <w:rFonts w:ascii="Arial" w:eastAsia="Arial" w:hAnsi="Arial" w:cs="Arial"/>
          <w:b/>
          <w:color w:val="000000"/>
          <w:lang w:eastAsia="es-PE"/>
        </w:rPr>
      </w:pPr>
    </w:p>
    <w:p w:rsidR="000836EB" w:rsidRDefault="000836EB" w:rsidP="005733E8">
      <w:pPr>
        <w:spacing w:after="0"/>
        <w:ind w:left="426"/>
        <w:jc w:val="both"/>
        <w:rPr>
          <w:rFonts w:ascii="Arial" w:eastAsia="Arial" w:hAnsi="Arial" w:cs="Arial"/>
          <w:color w:val="000000"/>
          <w:lang w:eastAsia="es-PE"/>
        </w:rPr>
      </w:pPr>
      <w:r w:rsidRPr="002C46C4">
        <w:rPr>
          <w:rFonts w:ascii="Arial" w:eastAsia="Arial" w:hAnsi="Arial" w:cs="Arial"/>
          <w:color w:val="000000"/>
          <w:lang w:eastAsia="es-PE"/>
        </w:rPr>
        <w:t>L</w:t>
      </w:r>
      <w:r w:rsidR="001D789D">
        <w:rPr>
          <w:rFonts w:ascii="Arial" w:eastAsia="Arial" w:hAnsi="Arial" w:cs="Arial"/>
          <w:color w:val="000000"/>
          <w:lang w:eastAsia="es-PE"/>
        </w:rPr>
        <w:t>a</w:t>
      </w:r>
      <w:r w:rsidRPr="002C46C4">
        <w:rPr>
          <w:rFonts w:ascii="Arial" w:eastAsia="Arial" w:hAnsi="Arial" w:cs="Arial"/>
          <w:color w:val="000000"/>
          <w:lang w:eastAsia="es-PE"/>
        </w:rPr>
        <w:t xml:space="preserve">s </w:t>
      </w:r>
      <w:r w:rsidR="00DF479F">
        <w:rPr>
          <w:rFonts w:ascii="Arial" w:eastAsia="Arial" w:hAnsi="Arial" w:cs="Arial"/>
          <w:color w:val="000000"/>
          <w:lang w:eastAsia="es-PE"/>
        </w:rPr>
        <w:t>f</w:t>
      </w:r>
      <w:r w:rsidRPr="002C46C4">
        <w:rPr>
          <w:rFonts w:ascii="Arial" w:eastAsia="Arial" w:hAnsi="Arial" w:cs="Arial"/>
          <w:color w:val="000000"/>
          <w:lang w:eastAsia="es-PE"/>
        </w:rPr>
        <w:t>ases de</w:t>
      </w:r>
      <w:r w:rsidR="00954FC0">
        <w:rPr>
          <w:rFonts w:ascii="Arial" w:eastAsia="Arial" w:hAnsi="Arial" w:cs="Arial"/>
          <w:color w:val="000000"/>
          <w:lang w:eastAsia="es-PE"/>
        </w:rPr>
        <w:t>l proceso de</w:t>
      </w:r>
      <w:r w:rsidRPr="002C46C4">
        <w:rPr>
          <w:rFonts w:ascii="Arial" w:eastAsia="Arial" w:hAnsi="Arial" w:cs="Arial"/>
          <w:color w:val="000000"/>
          <w:lang w:eastAsia="es-PE"/>
        </w:rPr>
        <w:t xml:space="preserve"> evaluación dentro del proceso de selección tendrán u</w:t>
      </w:r>
      <w:r w:rsidR="00877764">
        <w:rPr>
          <w:rFonts w:ascii="Arial" w:eastAsia="Arial" w:hAnsi="Arial" w:cs="Arial"/>
          <w:color w:val="000000"/>
          <w:lang w:eastAsia="es-PE"/>
        </w:rPr>
        <w:t>n máximo y un mínimo de puntos, estas fases son:</w:t>
      </w:r>
    </w:p>
    <w:p w:rsidR="00877764" w:rsidRDefault="00877764" w:rsidP="005733E8">
      <w:pPr>
        <w:spacing w:after="0"/>
        <w:ind w:left="426"/>
        <w:jc w:val="both"/>
        <w:rPr>
          <w:rFonts w:ascii="Arial" w:eastAsia="Arial" w:hAnsi="Arial" w:cs="Arial"/>
          <w:color w:val="000000"/>
          <w:lang w:eastAsia="es-PE"/>
        </w:rPr>
      </w:pPr>
    </w:p>
    <w:p w:rsidR="00877764" w:rsidRDefault="00DF479F" w:rsidP="00877764">
      <w:pPr>
        <w:pStyle w:val="Prrafodelista"/>
        <w:numPr>
          <w:ilvl w:val="1"/>
          <w:numId w:val="2"/>
        </w:numPr>
        <w:spacing w:after="0"/>
        <w:jc w:val="both"/>
        <w:rPr>
          <w:rFonts w:ascii="Arial" w:eastAsia="Arial" w:hAnsi="Arial" w:cs="Arial"/>
          <w:color w:val="000000"/>
          <w:lang w:eastAsia="es-PE"/>
        </w:rPr>
      </w:pPr>
      <w:r>
        <w:rPr>
          <w:rFonts w:ascii="Arial" w:eastAsia="Arial" w:hAnsi="Arial" w:cs="Arial"/>
          <w:color w:val="000000"/>
          <w:lang w:eastAsia="es-PE"/>
        </w:rPr>
        <w:t>Evaluación C</w:t>
      </w:r>
      <w:r w:rsidR="00877764">
        <w:rPr>
          <w:rFonts w:ascii="Arial" w:eastAsia="Arial" w:hAnsi="Arial" w:cs="Arial"/>
          <w:color w:val="000000"/>
          <w:lang w:eastAsia="es-PE"/>
        </w:rPr>
        <w:t>urricular</w:t>
      </w:r>
    </w:p>
    <w:p w:rsidR="00877764" w:rsidRDefault="00DF479F" w:rsidP="00877764">
      <w:pPr>
        <w:pStyle w:val="Prrafodelista"/>
        <w:numPr>
          <w:ilvl w:val="1"/>
          <w:numId w:val="2"/>
        </w:numPr>
        <w:spacing w:after="0"/>
        <w:jc w:val="both"/>
        <w:rPr>
          <w:rFonts w:ascii="Arial" w:eastAsia="Arial" w:hAnsi="Arial" w:cs="Arial"/>
          <w:color w:val="000000"/>
          <w:lang w:eastAsia="es-PE"/>
        </w:rPr>
      </w:pPr>
      <w:r>
        <w:rPr>
          <w:rFonts w:ascii="Arial" w:eastAsia="Arial" w:hAnsi="Arial" w:cs="Arial"/>
          <w:color w:val="000000"/>
          <w:lang w:eastAsia="es-PE"/>
        </w:rPr>
        <w:t>Evaluación de C</w:t>
      </w:r>
      <w:r w:rsidR="00877764">
        <w:rPr>
          <w:rFonts w:ascii="Arial" w:eastAsia="Arial" w:hAnsi="Arial" w:cs="Arial"/>
          <w:color w:val="000000"/>
          <w:lang w:eastAsia="es-PE"/>
        </w:rPr>
        <w:t>onocimientos</w:t>
      </w:r>
    </w:p>
    <w:p w:rsidR="00877764" w:rsidRPr="00877764" w:rsidRDefault="00877764" w:rsidP="00877764">
      <w:pPr>
        <w:pStyle w:val="Prrafodelista"/>
        <w:numPr>
          <w:ilvl w:val="1"/>
          <w:numId w:val="2"/>
        </w:numPr>
        <w:spacing w:after="0"/>
        <w:jc w:val="both"/>
        <w:rPr>
          <w:rFonts w:ascii="Arial" w:eastAsia="Arial" w:hAnsi="Arial" w:cs="Arial"/>
          <w:color w:val="000000"/>
          <w:lang w:eastAsia="es-PE"/>
        </w:rPr>
      </w:pPr>
      <w:r>
        <w:rPr>
          <w:rFonts w:ascii="Arial" w:eastAsia="Arial" w:hAnsi="Arial" w:cs="Arial"/>
          <w:color w:val="000000"/>
          <w:lang w:eastAsia="es-PE"/>
        </w:rPr>
        <w:t>Entrevista Personal</w:t>
      </w:r>
    </w:p>
    <w:p w:rsidR="000836EB" w:rsidRPr="002C46C4" w:rsidRDefault="000836EB" w:rsidP="000836EB">
      <w:pPr>
        <w:spacing w:after="29" w:line="276" w:lineRule="auto"/>
        <w:ind w:left="566"/>
        <w:rPr>
          <w:rFonts w:ascii="Arial" w:hAnsi="Arial" w:cs="Arial"/>
        </w:rPr>
      </w:pPr>
      <w:r w:rsidRPr="002C46C4">
        <w:rPr>
          <w:rFonts w:ascii="Arial" w:hAnsi="Arial" w:cs="Arial"/>
        </w:rPr>
        <w:t xml:space="preserve"> </w:t>
      </w:r>
    </w:p>
    <w:p w:rsidR="000836EB" w:rsidRDefault="000836EB" w:rsidP="005733E8">
      <w:pPr>
        <w:spacing w:after="0"/>
        <w:ind w:left="426"/>
        <w:jc w:val="both"/>
        <w:rPr>
          <w:rFonts w:ascii="Arial" w:eastAsia="Arial" w:hAnsi="Arial" w:cs="Arial"/>
          <w:color w:val="000000"/>
          <w:lang w:eastAsia="es-PE"/>
        </w:rPr>
      </w:pPr>
      <w:r w:rsidRPr="002C46C4">
        <w:rPr>
          <w:rFonts w:ascii="Arial" w:eastAsia="Arial" w:hAnsi="Arial" w:cs="Arial"/>
          <w:color w:val="000000"/>
          <w:lang w:eastAsia="es-PE"/>
        </w:rPr>
        <w:t xml:space="preserve">Cada etapa de evaluación es eliminatoria, debiendo el postulante alcanzar el puntaje mínimo señalado para pasar a la siguiente etapa. </w:t>
      </w:r>
    </w:p>
    <w:p w:rsidR="00AA0F70" w:rsidRDefault="00AA0F70" w:rsidP="005733E8">
      <w:pPr>
        <w:spacing w:after="0"/>
        <w:ind w:left="426"/>
        <w:jc w:val="both"/>
        <w:rPr>
          <w:rFonts w:ascii="Arial" w:eastAsia="Arial" w:hAnsi="Arial" w:cs="Arial"/>
          <w:color w:val="000000"/>
          <w:lang w:eastAsia="es-PE"/>
        </w:rPr>
      </w:pPr>
    </w:p>
    <w:p w:rsidR="00D76730" w:rsidRPr="00D76730" w:rsidRDefault="00D76730" w:rsidP="00D76730">
      <w:pPr>
        <w:spacing w:after="0"/>
        <w:ind w:left="426"/>
        <w:jc w:val="both"/>
        <w:rPr>
          <w:rFonts w:ascii="Arial" w:eastAsia="Arial" w:hAnsi="Arial" w:cs="Arial"/>
          <w:lang w:eastAsia="es-PE"/>
        </w:rPr>
      </w:pPr>
      <w:r w:rsidRPr="00D76730">
        <w:rPr>
          <w:rFonts w:ascii="Arial" w:eastAsia="Arial" w:hAnsi="Arial" w:cs="Arial"/>
          <w:lang w:eastAsia="es-PE"/>
        </w:rPr>
        <w:t xml:space="preserve">El plazo de postulación, está señalado en el cronograma de cada convocatoria, cerrándose a las </w:t>
      </w:r>
      <w:r w:rsidR="00DB656D">
        <w:rPr>
          <w:rFonts w:ascii="Arial" w:eastAsia="Arial" w:hAnsi="Arial" w:cs="Arial"/>
          <w:lang w:eastAsia="es-PE"/>
        </w:rPr>
        <w:t>23:59</w:t>
      </w:r>
      <w:r w:rsidRPr="00D76730">
        <w:rPr>
          <w:rFonts w:ascii="Arial" w:eastAsia="Arial" w:hAnsi="Arial" w:cs="Arial"/>
          <w:lang w:eastAsia="es-PE"/>
        </w:rPr>
        <w:t xml:space="preserve"> horas del último día de postulación de manera indefectible. </w:t>
      </w:r>
    </w:p>
    <w:p w:rsidR="00D76730" w:rsidRDefault="00D76730" w:rsidP="005733E8">
      <w:pPr>
        <w:spacing w:after="0"/>
        <w:ind w:left="426"/>
        <w:jc w:val="both"/>
        <w:rPr>
          <w:rFonts w:ascii="Arial" w:eastAsia="Arial" w:hAnsi="Arial" w:cs="Arial"/>
          <w:lang w:eastAsia="es-PE"/>
        </w:rPr>
      </w:pPr>
    </w:p>
    <w:p w:rsidR="00AA0F70" w:rsidRDefault="00AA0F70" w:rsidP="005733E8">
      <w:pPr>
        <w:spacing w:after="0"/>
        <w:ind w:left="426"/>
        <w:jc w:val="both"/>
        <w:rPr>
          <w:rFonts w:ascii="Arial" w:eastAsia="Arial" w:hAnsi="Arial" w:cs="Arial"/>
          <w:lang w:eastAsia="es-PE"/>
        </w:rPr>
      </w:pPr>
      <w:r w:rsidRPr="00AA0F70">
        <w:rPr>
          <w:rFonts w:ascii="Arial" w:eastAsia="Arial" w:hAnsi="Arial" w:cs="Arial"/>
          <w:lang w:eastAsia="es-PE"/>
        </w:rPr>
        <w:t>Las Etapas de Revisión de Ficha Resumen Curricular, Evaluación de Conocimiento, Evaluación</w:t>
      </w:r>
      <w:r>
        <w:rPr>
          <w:rFonts w:ascii="Arial" w:eastAsia="Arial" w:hAnsi="Arial" w:cs="Arial"/>
          <w:lang w:eastAsia="es-PE"/>
        </w:rPr>
        <w:t xml:space="preserve"> </w:t>
      </w:r>
      <w:r w:rsidR="00DF479F">
        <w:rPr>
          <w:rFonts w:ascii="Arial" w:eastAsia="Arial" w:hAnsi="Arial" w:cs="Arial"/>
          <w:lang w:eastAsia="es-PE"/>
        </w:rPr>
        <w:t>Curricular y Entrevista P</w:t>
      </w:r>
      <w:r w:rsidRPr="00AA0F70">
        <w:rPr>
          <w:rFonts w:ascii="Arial" w:eastAsia="Arial" w:hAnsi="Arial" w:cs="Arial"/>
          <w:lang w:eastAsia="es-PE"/>
        </w:rPr>
        <w:t>ersonal estarán a cargo de un Comité de Selección que estará conformado de</w:t>
      </w:r>
      <w:r>
        <w:rPr>
          <w:rFonts w:ascii="Arial" w:eastAsia="Arial" w:hAnsi="Arial" w:cs="Arial"/>
          <w:lang w:eastAsia="es-PE"/>
        </w:rPr>
        <w:t xml:space="preserve"> </w:t>
      </w:r>
      <w:r w:rsidRPr="00AA0F70">
        <w:rPr>
          <w:rFonts w:ascii="Arial" w:eastAsia="Arial" w:hAnsi="Arial" w:cs="Arial"/>
          <w:lang w:eastAsia="es-PE"/>
        </w:rPr>
        <w:t>la siguiente manera:</w:t>
      </w:r>
    </w:p>
    <w:p w:rsidR="00FB592F" w:rsidRDefault="00FB592F" w:rsidP="005733E8">
      <w:pPr>
        <w:spacing w:after="0"/>
        <w:ind w:left="426"/>
        <w:jc w:val="both"/>
        <w:rPr>
          <w:rFonts w:ascii="Arial" w:eastAsia="Arial" w:hAnsi="Arial" w:cs="Arial"/>
          <w:lang w:eastAsia="es-PE"/>
        </w:rPr>
      </w:pPr>
    </w:p>
    <w:p w:rsidR="00D76730" w:rsidRPr="00D76730" w:rsidRDefault="00D76730" w:rsidP="00D76730">
      <w:pPr>
        <w:numPr>
          <w:ilvl w:val="0"/>
          <w:numId w:val="14"/>
        </w:numPr>
        <w:spacing w:after="0" w:line="248" w:lineRule="auto"/>
        <w:ind w:right="1" w:hanging="283"/>
        <w:jc w:val="both"/>
        <w:rPr>
          <w:rFonts w:ascii="Arial" w:eastAsia="Arial" w:hAnsi="Arial" w:cs="Arial"/>
          <w:color w:val="000000" w:themeColor="text1"/>
          <w:lang w:eastAsia="es-PE"/>
        </w:rPr>
      </w:pPr>
      <w:r w:rsidRPr="00D76730">
        <w:rPr>
          <w:rFonts w:ascii="Arial" w:eastAsia="Arial Unicode MS" w:hAnsi="Arial" w:cs="Arial"/>
          <w:bdr w:val="nil"/>
        </w:rPr>
        <w:t>Coordinador Ejecutivo Temporal del Proyecto</w:t>
      </w:r>
      <w:r>
        <w:rPr>
          <w:rFonts w:ascii="Arial" w:eastAsia="Arial Unicode MS" w:hAnsi="Arial" w:cs="Arial"/>
          <w:bdr w:val="nil"/>
        </w:rPr>
        <w:t xml:space="preserve"> Avanzar Rural</w:t>
      </w:r>
      <w:r w:rsidRPr="00D76730">
        <w:rPr>
          <w:rFonts w:ascii="Arial" w:eastAsia="Arial Unicode MS" w:hAnsi="Arial" w:cs="Arial"/>
          <w:bdr w:val="nil"/>
        </w:rPr>
        <w:t xml:space="preserve"> </w:t>
      </w:r>
      <w:r w:rsidRPr="00D76730">
        <w:rPr>
          <w:rFonts w:ascii="Arial" w:eastAsia="Arial Unicode MS" w:hAnsi="Arial" w:cs="Arial"/>
          <w:bCs/>
          <w:bdr w:val="nil"/>
        </w:rPr>
        <w:t>(Presidente)</w:t>
      </w:r>
    </w:p>
    <w:p w:rsidR="00D76730" w:rsidRPr="00D76730" w:rsidRDefault="00D76730" w:rsidP="00D76730">
      <w:pPr>
        <w:numPr>
          <w:ilvl w:val="0"/>
          <w:numId w:val="14"/>
        </w:numPr>
        <w:spacing w:after="0" w:line="248" w:lineRule="auto"/>
        <w:ind w:right="1" w:hanging="283"/>
        <w:jc w:val="both"/>
        <w:rPr>
          <w:rFonts w:ascii="Arial" w:eastAsia="Arial" w:hAnsi="Arial" w:cs="Arial"/>
          <w:color w:val="000000" w:themeColor="text1"/>
          <w:lang w:eastAsia="es-PE"/>
        </w:rPr>
      </w:pPr>
      <w:r w:rsidRPr="00D76730">
        <w:rPr>
          <w:rFonts w:ascii="Arial" w:eastAsia="Arial" w:hAnsi="Arial" w:cs="Arial"/>
          <w:color w:val="000000" w:themeColor="text1"/>
          <w:lang w:eastAsia="es-PE"/>
        </w:rPr>
        <w:t xml:space="preserve">Sub Director de la Unidad de Gestión de Recursos Humanos de AGRORURAL </w:t>
      </w:r>
      <w:r w:rsidRPr="00D76730">
        <w:rPr>
          <w:rFonts w:ascii="Arial" w:eastAsia="Calibri" w:hAnsi="Arial" w:cs="Arial"/>
          <w:color w:val="000000" w:themeColor="text1"/>
          <w:bdr w:val="nil"/>
          <w:lang w:val="es-ES_tradnl"/>
        </w:rPr>
        <w:t xml:space="preserve">o su representante. </w:t>
      </w:r>
    </w:p>
    <w:p w:rsidR="00D76730" w:rsidRPr="00D76730" w:rsidRDefault="00D76730" w:rsidP="00D76730">
      <w:pPr>
        <w:numPr>
          <w:ilvl w:val="0"/>
          <w:numId w:val="14"/>
        </w:numPr>
        <w:spacing w:after="0" w:line="248" w:lineRule="auto"/>
        <w:ind w:right="1" w:hanging="283"/>
        <w:jc w:val="both"/>
        <w:rPr>
          <w:rFonts w:ascii="Arial" w:eastAsia="Arial" w:hAnsi="Arial" w:cs="Arial"/>
          <w:color w:val="000000" w:themeColor="text1"/>
          <w:lang w:eastAsia="es-PE"/>
        </w:rPr>
      </w:pPr>
      <w:r w:rsidRPr="00D76730">
        <w:rPr>
          <w:rFonts w:ascii="Arial" w:eastAsia="Arial" w:hAnsi="Arial" w:cs="Arial"/>
          <w:color w:val="000000" w:themeColor="text1"/>
          <w:lang w:eastAsia="es-PE"/>
        </w:rPr>
        <w:lastRenderedPageBreak/>
        <w:t>Sub Director de la Unidad de la Unidad de Planificación y Seguimiento de AGRORURAL o su re</w:t>
      </w:r>
      <w:r>
        <w:rPr>
          <w:rFonts w:ascii="Arial" w:eastAsia="Arial" w:hAnsi="Arial" w:cs="Arial"/>
          <w:color w:val="000000" w:themeColor="text1"/>
          <w:lang w:eastAsia="es-PE"/>
        </w:rPr>
        <w:t>presentante.</w:t>
      </w:r>
    </w:p>
    <w:p w:rsidR="00D76730" w:rsidRPr="00D76730" w:rsidRDefault="00D76730" w:rsidP="00D76730">
      <w:pPr>
        <w:numPr>
          <w:ilvl w:val="0"/>
          <w:numId w:val="14"/>
        </w:numPr>
        <w:spacing w:after="0" w:line="248" w:lineRule="auto"/>
        <w:ind w:right="1" w:hanging="283"/>
        <w:jc w:val="both"/>
        <w:rPr>
          <w:rFonts w:ascii="Arial" w:eastAsia="Arial" w:hAnsi="Arial" w:cs="Arial"/>
          <w:color w:val="000000" w:themeColor="text1"/>
          <w:lang w:eastAsia="es-PE"/>
        </w:rPr>
      </w:pPr>
      <w:r w:rsidRPr="00D76730">
        <w:rPr>
          <w:rFonts w:ascii="Arial" w:eastAsia="Arial" w:hAnsi="Arial" w:cs="Arial"/>
          <w:color w:val="000000" w:themeColor="text1"/>
          <w:lang w:eastAsia="es-PE"/>
        </w:rPr>
        <w:t>Un profesional designado por la Dirección Adjunta</w:t>
      </w:r>
      <w:r>
        <w:rPr>
          <w:rFonts w:ascii="Arial" w:eastAsia="Arial" w:hAnsi="Arial" w:cs="Arial"/>
          <w:color w:val="000000" w:themeColor="text1"/>
          <w:lang w:eastAsia="es-PE"/>
        </w:rPr>
        <w:t xml:space="preserve"> de AGRORURAL.</w:t>
      </w:r>
    </w:p>
    <w:p w:rsidR="00D76730" w:rsidRPr="00D76730" w:rsidRDefault="00D76730" w:rsidP="00D76730">
      <w:pPr>
        <w:spacing w:after="0" w:line="248" w:lineRule="auto"/>
        <w:ind w:left="1172" w:right="1"/>
        <w:jc w:val="both"/>
        <w:rPr>
          <w:rFonts w:ascii="Arial" w:eastAsia="Arial" w:hAnsi="Arial" w:cs="Arial"/>
          <w:color w:val="000000" w:themeColor="text1"/>
          <w:lang w:eastAsia="es-PE"/>
        </w:rPr>
      </w:pPr>
    </w:p>
    <w:p w:rsidR="000836EB" w:rsidRPr="00405648" w:rsidRDefault="00F62143" w:rsidP="00230CD5">
      <w:pPr>
        <w:pStyle w:val="Ttulo3"/>
        <w:numPr>
          <w:ilvl w:val="1"/>
          <w:numId w:val="12"/>
        </w:numPr>
        <w:rPr>
          <w:rFonts w:ascii="Arial" w:hAnsi="Arial" w:cs="Arial"/>
          <w:b/>
          <w:sz w:val="22"/>
          <w:szCs w:val="22"/>
        </w:rPr>
      </w:pPr>
      <w:r w:rsidRPr="00405648">
        <w:rPr>
          <w:rFonts w:ascii="Arial" w:hAnsi="Arial" w:cs="Arial"/>
          <w:b/>
          <w:sz w:val="22"/>
          <w:szCs w:val="22"/>
        </w:rPr>
        <w:t>Del registro</w:t>
      </w:r>
      <w:r w:rsidR="000836EB" w:rsidRPr="00405648">
        <w:rPr>
          <w:rFonts w:ascii="Arial" w:hAnsi="Arial" w:cs="Arial"/>
          <w:b/>
          <w:sz w:val="22"/>
          <w:szCs w:val="22"/>
        </w:rPr>
        <w:t xml:space="preserve"> de la Ficha de Postulación: </w:t>
      </w:r>
    </w:p>
    <w:p w:rsidR="000836EB" w:rsidRPr="002C46C4" w:rsidRDefault="000836EB" w:rsidP="000836EB">
      <w:pPr>
        <w:spacing w:after="69" w:line="240" w:lineRule="auto"/>
        <w:ind w:left="643"/>
        <w:rPr>
          <w:rFonts w:ascii="Arial" w:hAnsi="Arial" w:cs="Arial"/>
        </w:rPr>
      </w:pPr>
      <w:r w:rsidRPr="002C46C4">
        <w:rPr>
          <w:rFonts w:ascii="Arial" w:hAnsi="Arial" w:cs="Arial"/>
          <w:b/>
        </w:rPr>
        <w:t xml:space="preserve"> </w:t>
      </w:r>
    </w:p>
    <w:p w:rsidR="000836EB" w:rsidRPr="002C46C4" w:rsidRDefault="000836EB" w:rsidP="00A16F1E">
      <w:pPr>
        <w:numPr>
          <w:ilvl w:val="0"/>
          <w:numId w:val="4"/>
        </w:numPr>
        <w:spacing w:after="21" w:line="240" w:lineRule="auto"/>
        <w:ind w:hanging="360"/>
        <w:jc w:val="both"/>
        <w:rPr>
          <w:rFonts w:ascii="Arial" w:hAnsi="Arial" w:cs="Arial"/>
        </w:rPr>
      </w:pPr>
      <w:r w:rsidRPr="002C46C4">
        <w:rPr>
          <w:rFonts w:ascii="Arial" w:hAnsi="Arial" w:cs="Arial"/>
        </w:rPr>
        <w:t xml:space="preserve">El </w:t>
      </w:r>
      <w:r w:rsidRPr="002C46C4">
        <w:rPr>
          <w:rFonts w:ascii="Arial" w:eastAsia="Arial" w:hAnsi="Arial" w:cs="Arial"/>
        </w:rPr>
        <w:t>registro de la ficha de postulación, es a travé</w:t>
      </w:r>
      <w:r w:rsidR="005733E8" w:rsidRPr="002C46C4">
        <w:rPr>
          <w:rFonts w:ascii="Arial" w:eastAsia="Arial" w:hAnsi="Arial" w:cs="Arial"/>
        </w:rPr>
        <w:t>s del portal web de la entidad</w:t>
      </w:r>
      <w:r w:rsidRPr="002C46C4">
        <w:rPr>
          <w:rFonts w:ascii="Arial" w:eastAsia="Arial" w:hAnsi="Arial" w:cs="Arial"/>
        </w:rPr>
        <w:t xml:space="preserve">: </w:t>
      </w:r>
      <w:r w:rsidRPr="002C46C4">
        <w:rPr>
          <w:rFonts w:ascii="Arial" w:eastAsia="Arial" w:hAnsi="Arial" w:cs="Arial"/>
          <w:color w:val="0000FF"/>
          <w:u w:val="single" w:color="0000FF"/>
        </w:rPr>
        <w:t>https://www.</w:t>
      </w:r>
      <w:r w:rsidR="005733E8" w:rsidRPr="002C46C4">
        <w:rPr>
          <w:rFonts w:ascii="Arial" w:eastAsia="Arial" w:hAnsi="Arial" w:cs="Arial"/>
          <w:color w:val="0000FF"/>
          <w:u w:val="single" w:color="0000FF"/>
        </w:rPr>
        <w:t>agrorural.gob.pe/convocatorias</w:t>
      </w:r>
      <w:r w:rsidRPr="002C46C4">
        <w:rPr>
          <w:rFonts w:ascii="Arial" w:eastAsia="Arial" w:hAnsi="Arial" w:cs="Arial"/>
        </w:rPr>
        <w:t xml:space="preserve"> </w:t>
      </w:r>
    </w:p>
    <w:p w:rsidR="000836EB" w:rsidRPr="002C46C4" w:rsidRDefault="000836EB" w:rsidP="000836EB">
      <w:pPr>
        <w:spacing w:after="46" w:line="240" w:lineRule="auto"/>
        <w:ind w:left="708"/>
        <w:rPr>
          <w:rFonts w:ascii="Arial" w:hAnsi="Arial" w:cs="Arial"/>
        </w:rPr>
      </w:pPr>
      <w:r w:rsidRPr="002C46C4">
        <w:rPr>
          <w:rFonts w:ascii="Arial" w:eastAsia="Arial" w:hAnsi="Arial" w:cs="Arial"/>
        </w:rPr>
        <w:t xml:space="preserve"> </w:t>
      </w:r>
    </w:p>
    <w:p w:rsidR="00230CD5" w:rsidRPr="00230CD5" w:rsidRDefault="000836EB" w:rsidP="00230CD5">
      <w:pPr>
        <w:numPr>
          <w:ilvl w:val="0"/>
          <w:numId w:val="4"/>
        </w:numPr>
        <w:spacing w:after="21" w:line="240" w:lineRule="auto"/>
        <w:ind w:hanging="360"/>
        <w:jc w:val="both"/>
        <w:rPr>
          <w:rFonts w:ascii="Arial" w:hAnsi="Arial" w:cs="Arial"/>
        </w:rPr>
      </w:pPr>
      <w:r w:rsidRPr="002C46C4">
        <w:rPr>
          <w:rFonts w:ascii="Arial" w:eastAsia="Arial" w:hAnsi="Arial" w:cs="Arial"/>
        </w:rPr>
        <w:t xml:space="preserve">Para el registro de la ficha de postulación, se activará en la página web de la entidad, en la fecha y horario establecido en el cronograma de la convocatoria, una opción para postular al proceso selección, al darle clic a la opción de postulación, le aparecerá la Ficha de Postulación (formato web), la cual deberá completar todos los datos requeridos, teniendo en cuenta que </w:t>
      </w:r>
      <w:r w:rsidR="00DF479F">
        <w:rPr>
          <w:rFonts w:ascii="Arial" w:eastAsia="Arial" w:hAnsi="Arial" w:cs="Arial"/>
        </w:rPr>
        <w:t>la</w:t>
      </w:r>
      <w:r w:rsidRPr="002C46C4">
        <w:rPr>
          <w:rFonts w:ascii="Arial" w:eastAsia="Arial" w:hAnsi="Arial" w:cs="Arial"/>
        </w:rPr>
        <w:t xml:space="preserve"> información será considerada como una declaración jurada.</w:t>
      </w:r>
      <w:r w:rsidRPr="002C46C4">
        <w:rPr>
          <w:rFonts w:ascii="Arial" w:hAnsi="Arial" w:cs="Arial"/>
          <w:b/>
        </w:rPr>
        <w:t xml:space="preserve"> </w:t>
      </w:r>
    </w:p>
    <w:p w:rsidR="00230CD5" w:rsidRDefault="00230CD5" w:rsidP="00230CD5">
      <w:pPr>
        <w:pStyle w:val="Prrafodelista"/>
        <w:rPr>
          <w:rFonts w:ascii="Arial" w:hAnsi="Arial" w:cs="Arial"/>
        </w:rPr>
      </w:pPr>
    </w:p>
    <w:p w:rsidR="00230CD5" w:rsidRPr="00C477AE" w:rsidRDefault="00230CD5" w:rsidP="00230CD5">
      <w:pPr>
        <w:numPr>
          <w:ilvl w:val="0"/>
          <w:numId w:val="4"/>
        </w:numPr>
        <w:spacing w:after="21" w:line="240" w:lineRule="auto"/>
        <w:ind w:hanging="360"/>
        <w:jc w:val="both"/>
        <w:rPr>
          <w:rFonts w:ascii="Arial" w:eastAsia="Times New Roman" w:hAnsi="Arial" w:cs="Arial"/>
          <w:lang w:val="es-ES_tradnl" w:eastAsia="es-ES"/>
        </w:rPr>
      </w:pPr>
      <w:r w:rsidRPr="00C477AE">
        <w:rPr>
          <w:rFonts w:ascii="Arial" w:eastAsia="Times New Roman" w:hAnsi="Arial" w:cs="Arial"/>
          <w:lang w:val="es-ES_tradnl" w:eastAsia="es-ES"/>
        </w:rPr>
        <w:t>Para reportar una incidencia en el proceso</w:t>
      </w:r>
      <w:r w:rsidR="00DF479F" w:rsidRPr="00C477AE">
        <w:rPr>
          <w:rFonts w:ascii="Arial" w:eastAsia="Times New Roman" w:hAnsi="Arial" w:cs="Arial"/>
          <w:lang w:val="es-ES_tradnl" w:eastAsia="es-ES"/>
        </w:rPr>
        <w:t xml:space="preserve"> de selección</w:t>
      </w:r>
      <w:r w:rsidRPr="00C477AE">
        <w:rPr>
          <w:rFonts w:ascii="Arial" w:eastAsia="Times New Roman" w:hAnsi="Arial" w:cs="Arial"/>
          <w:lang w:val="es-ES_tradnl" w:eastAsia="es-ES"/>
        </w:rPr>
        <w:t xml:space="preserve">, incluyendo en el registro de la plataforma virtual, deberán comunicarse a la Coordinación del Proyecto AVANZAR RURAL, </w:t>
      </w:r>
      <w:r w:rsidRPr="00C477AE">
        <w:rPr>
          <w:rFonts w:ascii="Arial" w:eastAsia="Times New Roman" w:hAnsi="Arial" w:cs="Arial"/>
          <w:b/>
          <w:lang w:val="es-ES_tradnl" w:eastAsia="es-ES"/>
        </w:rPr>
        <w:t>dentro del plazo establecido</w:t>
      </w:r>
      <w:r w:rsidRPr="00C477AE">
        <w:rPr>
          <w:rFonts w:ascii="Arial" w:eastAsia="Times New Roman" w:hAnsi="Arial" w:cs="Arial"/>
          <w:lang w:val="es-ES_tradnl" w:eastAsia="es-ES"/>
        </w:rPr>
        <w:t xml:space="preserve">, horario de oficina o al correo </w:t>
      </w:r>
      <w:hyperlink r:id="rId8" w:history="1">
        <w:r w:rsidRPr="00C477AE">
          <w:rPr>
            <w:rFonts w:ascii="Arial" w:eastAsia="Times New Roman" w:hAnsi="Arial" w:cs="Arial"/>
            <w:b/>
            <w:lang w:val="es-ES_tradnl" w:eastAsia="es-ES"/>
          </w:rPr>
          <w:t>comiteavanzarrural@agrorural.gob.pe</w:t>
        </w:r>
      </w:hyperlink>
      <w:r w:rsidRPr="00C477AE">
        <w:rPr>
          <w:rFonts w:ascii="Arial" w:eastAsia="Times New Roman" w:hAnsi="Arial" w:cs="Arial"/>
          <w:lang w:val="es-ES_tradnl" w:eastAsia="es-ES"/>
        </w:rPr>
        <w:t>.</w:t>
      </w:r>
    </w:p>
    <w:p w:rsidR="00230CD5" w:rsidRPr="00C477AE" w:rsidRDefault="00230CD5" w:rsidP="00230CD5">
      <w:pPr>
        <w:spacing w:after="21" w:line="240" w:lineRule="auto"/>
        <w:ind w:left="1053"/>
        <w:jc w:val="both"/>
        <w:rPr>
          <w:rFonts w:ascii="Arial Narrow" w:eastAsia="Times New Roman" w:hAnsi="Arial Narrow"/>
          <w:lang w:val="es-ES_tradnl" w:eastAsia="es-ES"/>
        </w:rPr>
      </w:pPr>
    </w:p>
    <w:p w:rsidR="000836EB" w:rsidRPr="002C46C4" w:rsidRDefault="000836EB" w:rsidP="000836EB">
      <w:pPr>
        <w:spacing w:after="35" w:line="240" w:lineRule="auto"/>
        <w:ind w:left="643"/>
        <w:rPr>
          <w:rFonts w:ascii="Arial" w:hAnsi="Arial" w:cs="Arial"/>
        </w:rPr>
      </w:pPr>
      <w:r w:rsidRPr="002C46C4">
        <w:rPr>
          <w:rFonts w:ascii="Arial" w:hAnsi="Arial" w:cs="Arial"/>
          <w:b/>
        </w:rPr>
        <w:t xml:space="preserve"> </w:t>
      </w:r>
    </w:p>
    <w:p w:rsidR="000836EB" w:rsidRDefault="000836EB" w:rsidP="00A16F1E">
      <w:pPr>
        <w:pStyle w:val="Ttulo3"/>
        <w:numPr>
          <w:ilvl w:val="1"/>
          <w:numId w:val="12"/>
        </w:numPr>
        <w:rPr>
          <w:rFonts w:ascii="Arial" w:hAnsi="Arial" w:cs="Arial"/>
          <w:sz w:val="22"/>
          <w:szCs w:val="22"/>
        </w:rPr>
      </w:pPr>
      <w:r w:rsidRPr="00CF1F3F">
        <w:rPr>
          <w:rFonts w:ascii="Arial" w:hAnsi="Arial" w:cs="Arial"/>
          <w:b/>
          <w:color w:val="auto"/>
          <w:sz w:val="22"/>
          <w:szCs w:val="22"/>
        </w:rPr>
        <w:t xml:space="preserve"> Evaluación de Ficha de Postulación</w:t>
      </w:r>
      <w:r w:rsidRPr="002C46C4">
        <w:rPr>
          <w:rFonts w:ascii="Arial" w:hAnsi="Arial" w:cs="Arial"/>
          <w:sz w:val="22"/>
          <w:szCs w:val="22"/>
        </w:rPr>
        <w:t xml:space="preserve">: </w:t>
      </w:r>
    </w:p>
    <w:p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Las fichas de postulación remitidas fuera de la fecha y horario establecido, no serán admitidas como postulación</w:t>
      </w:r>
      <w:r w:rsidRPr="002C46C4">
        <w:rPr>
          <w:rFonts w:ascii="Arial" w:eastAsia="Times New Roman" w:hAnsi="Arial" w:cs="Arial"/>
        </w:rPr>
        <w:t>.</w:t>
      </w:r>
      <w:r w:rsidRPr="002C46C4">
        <w:rPr>
          <w:rFonts w:ascii="Arial" w:hAnsi="Arial" w:cs="Arial"/>
        </w:rPr>
        <w:t xml:space="preserve"> </w:t>
      </w:r>
    </w:p>
    <w:p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 xml:space="preserve">La información consignada en la ficha de postulación tiene carácter de declaración jurada, por tanto, el/la postulante será responsable de la información consignada. </w:t>
      </w:r>
    </w:p>
    <w:p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En esta fase de evaluación se evaluarán las fichas de postulación registradas (vía el portal Web</w:t>
      </w:r>
      <w:r w:rsidR="00F62143" w:rsidRPr="002C46C4">
        <w:rPr>
          <w:rFonts w:ascii="Arial" w:hAnsi="Arial" w:cs="Arial"/>
        </w:rPr>
        <w:t>)</w:t>
      </w:r>
      <w:r w:rsidRPr="002C46C4">
        <w:rPr>
          <w:rFonts w:ascii="Arial" w:hAnsi="Arial" w:cs="Arial"/>
        </w:rPr>
        <w:t xml:space="preserve"> por los postulantes dentro de la fecha y horario establecido en el cronograma de la convocatoria. Se coteja lo declarado en la ficha de postulación, en relación a los requisitos señalados en el perfil del puesto convocado. </w:t>
      </w:r>
    </w:p>
    <w:p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 xml:space="preserve">El/la postulante que cumpla con los requisitos mínimos del perfil del puesto será considerado/a “Apto/a” para continuar con la siguiente fase de evaluación. </w:t>
      </w:r>
    </w:p>
    <w:p w:rsidR="000836EB" w:rsidRPr="002C46C4" w:rsidRDefault="000836EB" w:rsidP="00A16F1E">
      <w:pPr>
        <w:numPr>
          <w:ilvl w:val="0"/>
          <w:numId w:val="5"/>
        </w:numPr>
        <w:spacing w:after="47" w:line="242" w:lineRule="auto"/>
        <w:ind w:right="15" w:hanging="360"/>
        <w:jc w:val="both"/>
        <w:rPr>
          <w:rFonts w:ascii="Arial" w:hAnsi="Arial" w:cs="Arial"/>
        </w:rPr>
      </w:pPr>
      <w:r w:rsidRPr="002C46C4">
        <w:rPr>
          <w:rFonts w:ascii="Arial" w:hAnsi="Arial" w:cs="Arial"/>
        </w:rPr>
        <w:t xml:space="preserve">El/la postulante que no cumpla con uno o más de los requisitos mínimos obligatorios </w:t>
      </w:r>
      <w:r w:rsidR="00F62143" w:rsidRPr="002C46C4">
        <w:rPr>
          <w:rFonts w:ascii="Arial" w:hAnsi="Arial" w:cs="Arial"/>
        </w:rPr>
        <w:t>del perfil</w:t>
      </w:r>
      <w:r w:rsidRPr="002C46C4">
        <w:rPr>
          <w:rFonts w:ascii="Arial" w:hAnsi="Arial" w:cs="Arial"/>
        </w:rPr>
        <w:t xml:space="preserve"> del puesto es considerado “No apto/a” y es eliminado/a del proceso de selección.  </w:t>
      </w:r>
    </w:p>
    <w:p w:rsidR="000836EB" w:rsidRPr="002C46C4" w:rsidRDefault="000836EB" w:rsidP="000836EB">
      <w:pPr>
        <w:spacing w:after="35" w:line="240" w:lineRule="auto"/>
        <w:ind w:left="1068"/>
        <w:rPr>
          <w:rFonts w:ascii="Arial" w:hAnsi="Arial" w:cs="Arial"/>
        </w:rPr>
      </w:pPr>
      <w:r w:rsidRPr="002C46C4">
        <w:rPr>
          <w:rFonts w:ascii="Arial" w:hAnsi="Arial" w:cs="Arial"/>
        </w:rPr>
        <w:t xml:space="preserve"> </w:t>
      </w:r>
    </w:p>
    <w:p w:rsidR="000836EB" w:rsidRPr="00CF1F3F" w:rsidRDefault="000836EB" w:rsidP="00A16F1E">
      <w:pPr>
        <w:pStyle w:val="Ttulo3"/>
        <w:numPr>
          <w:ilvl w:val="1"/>
          <w:numId w:val="12"/>
        </w:numPr>
        <w:rPr>
          <w:rFonts w:ascii="Arial" w:hAnsi="Arial" w:cs="Arial"/>
          <w:b/>
          <w:color w:val="auto"/>
          <w:sz w:val="22"/>
          <w:szCs w:val="22"/>
        </w:rPr>
      </w:pPr>
      <w:r w:rsidRPr="00CF1F3F">
        <w:rPr>
          <w:rFonts w:ascii="Arial" w:hAnsi="Arial" w:cs="Arial"/>
          <w:b/>
          <w:color w:val="auto"/>
          <w:sz w:val="22"/>
          <w:szCs w:val="22"/>
        </w:rPr>
        <w:t xml:space="preserve">De la presentación del currículum documentado y anexos: </w:t>
      </w:r>
    </w:p>
    <w:p w:rsidR="000836EB" w:rsidRPr="002C46C4" w:rsidRDefault="000836EB" w:rsidP="000836EB">
      <w:pPr>
        <w:spacing w:after="58" w:line="240" w:lineRule="auto"/>
        <w:ind w:left="643"/>
        <w:rPr>
          <w:rFonts w:ascii="Arial" w:hAnsi="Arial" w:cs="Arial"/>
        </w:rPr>
      </w:pPr>
      <w:r w:rsidRPr="002C46C4">
        <w:rPr>
          <w:rFonts w:ascii="Arial" w:hAnsi="Arial" w:cs="Arial"/>
          <w:b/>
        </w:rPr>
        <w:t xml:space="preserve"> </w:t>
      </w:r>
    </w:p>
    <w:p w:rsidR="000836EB" w:rsidRPr="002C46C4" w:rsidRDefault="000836EB" w:rsidP="00A16F1E">
      <w:pPr>
        <w:numPr>
          <w:ilvl w:val="0"/>
          <w:numId w:val="6"/>
        </w:numPr>
        <w:spacing w:after="47" w:line="242" w:lineRule="auto"/>
        <w:ind w:right="15" w:hanging="360"/>
        <w:jc w:val="both"/>
        <w:rPr>
          <w:rFonts w:ascii="Arial" w:hAnsi="Arial" w:cs="Arial"/>
        </w:rPr>
      </w:pPr>
      <w:r w:rsidRPr="002C46C4">
        <w:rPr>
          <w:rFonts w:ascii="Arial" w:hAnsi="Arial" w:cs="Arial"/>
        </w:rPr>
        <w:t xml:space="preserve">La presentación de currículum vitae y anexos N° </w:t>
      </w:r>
      <w:r w:rsidR="00F62143" w:rsidRPr="002C46C4">
        <w:rPr>
          <w:rFonts w:ascii="Arial" w:hAnsi="Arial" w:cs="Arial"/>
        </w:rPr>
        <w:t>05, 11, 12, 13 y 14</w:t>
      </w:r>
      <w:r w:rsidRPr="002C46C4">
        <w:rPr>
          <w:rFonts w:ascii="Arial" w:hAnsi="Arial" w:cs="Arial"/>
        </w:rPr>
        <w:t>, se presentarán a través de</w:t>
      </w:r>
      <w:r w:rsidR="00674391">
        <w:rPr>
          <w:rFonts w:ascii="Arial" w:hAnsi="Arial" w:cs="Arial"/>
        </w:rPr>
        <w:t xml:space="preserve">l link </w:t>
      </w:r>
      <w:r w:rsidRPr="002C46C4">
        <w:rPr>
          <w:rFonts w:ascii="Arial" w:eastAsia="Times New Roman" w:hAnsi="Arial" w:cs="Arial"/>
          <w:color w:val="0000FF"/>
          <w:u w:val="single" w:color="0000FF"/>
        </w:rPr>
        <w:t>www.</w:t>
      </w:r>
      <w:r w:rsidR="00F62143" w:rsidRPr="002C46C4">
        <w:rPr>
          <w:rFonts w:ascii="Arial" w:eastAsia="Times New Roman" w:hAnsi="Arial" w:cs="Arial"/>
          <w:color w:val="0000FF"/>
          <w:u w:val="single" w:color="0000FF"/>
        </w:rPr>
        <w:t>agrorural</w:t>
      </w:r>
      <w:r w:rsidRPr="002C46C4">
        <w:rPr>
          <w:rFonts w:ascii="Arial" w:eastAsia="Times New Roman" w:hAnsi="Arial" w:cs="Arial"/>
          <w:color w:val="0000FF"/>
          <w:u w:val="single" w:color="0000FF"/>
        </w:rPr>
        <w:t>.gob.pe</w:t>
      </w:r>
      <w:r w:rsidR="00674391">
        <w:rPr>
          <w:rFonts w:ascii="Arial" w:eastAsia="Times New Roman" w:hAnsi="Arial" w:cs="Arial"/>
          <w:color w:val="0000FF"/>
          <w:u w:val="single" w:color="0000FF"/>
        </w:rPr>
        <w:t>/convocatorias</w:t>
      </w:r>
      <w:r w:rsidRPr="002C46C4">
        <w:rPr>
          <w:rFonts w:ascii="Arial" w:eastAsia="Arial" w:hAnsi="Arial" w:cs="Arial"/>
        </w:rPr>
        <w:t xml:space="preserve">. </w:t>
      </w:r>
      <w:r w:rsidRPr="002C46C4">
        <w:rPr>
          <w:rFonts w:ascii="Arial" w:hAnsi="Arial" w:cs="Arial"/>
        </w:rPr>
        <w:t>Los documentos deberán ser remitidos en formato PDF, en la fecha y horario establecido en el cronograma de la convocatoria.</w:t>
      </w:r>
      <w:r w:rsidRPr="002C46C4">
        <w:rPr>
          <w:rFonts w:ascii="Arial" w:hAnsi="Arial" w:cs="Arial"/>
          <w:b/>
        </w:rPr>
        <w:t xml:space="preserve"> </w:t>
      </w:r>
    </w:p>
    <w:p w:rsidR="000836EB" w:rsidRPr="002C46C4" w:rsidRDefault="000836EB" w:rsidP="00A16F1E">
      <w:pPr>
        <w:numPr>
          <w:ilvl w:val="0"/>
          <w:numId w:val="6"/>
        </w:numPr>
        <w:spacing w:after="47" w:line="242" w:lineRule="auto"/>
        <w:ind w:right="15" w:hanging="360"/>
        <w:jc w:val="both"/>
        <w:rPr>
          <w:rFonts w:ascii="Arial" w:hAnsi="Arial" w:cs="Arial"/>
        </w:rPr>
      </w:pPr>
      <w:r w:rsidRPr="002C46C4">
        <w:rPr>
          <w:rFonts w:ascii="Arial" w:hAnsi="Arial" w:cs="Arial"/>
        </w:rPr>
        <w:t xml:space="preserve">En caso se presenten documentos después de la hora y fecha establecida, el currículum vitae no </w:t>
      </w:r>
      <w:r w:rsidR="00F62143" w:rsidRPr="002C46C4">
        <w:rPr>
          <w:rFonts w:ascii="Arial" w:hAnsi="Arial" w:cs="Arial"/>
        </w:rPr>
        <w:t>será considerado</w:t>
      </w:r>
      <w:r w:rsidRPr="002C46C4">
        <w:rPr>
          <w:rFonts w:ascii="Arial" w:hAnsi="Arial" w:cs="Arial"/>
        </w:rPr>
        <w:t xml:space="preserve"> ni calificado</w:t>
      </w:r>
      <w:r w:rsidR="00F62143" w:rsidRPr="002C46C4">
        <w:rPr>
          <w:rFonts w:ascii="Arial" w:hAnsi="Arial" w:cs="Arial"/>
        </w:rPr>
        <w:t>, ocasionará</w:t>
      </w:r>
      <w:r w:rsidRPr="002C46C4">
        <w:rPr>
          <w:rFonts w:ascii="Arial" w:hAnsi="Arial" w:cs="Arial"/>
        </w:rPr>
        <w:t xml:space="preserve"> la descalificación del postulante en el proceso de selección. </w:t>
      </w:r>
    </w:p>
    <w:p w:rsidR="000836EB" w:rsidRPr="002C46C4" w:rsidRDefault="000836EB" w:rsidP="000836EB">
      <w:pPr>
        <w:spacing w:after="36" w:line="240" w:lineRule="auto"/>
        <w:ind w:left="1068"/>
        <w:rPr>
          <w:rFonts w:ascii="Arial" w:hAnsi="Arial" w:cs="Arial"/>
        </w:rPr>
      </w:pPr>
      <w:r w:rsidRPr="002C46C4">
        <w:rPr>
          <w:rFonts w:ascii="Arial" w:hAnsi="Arial" w:cs="Arial"/>
          <w:b/>
        </w:rPr>
        <w:lastRenderedPageBreak/>
        <w:t xml:space="preserve"> </w:t>
      </w:r>
    </w:p>
    <w:p w:rsidR="000836EB" w:rsidRPr="00CF1F3F" w:rsidRDefault="000836EB" w:rsidP="00A16F1E">
      <w:pPr>
        <w:pStyle w:val="Ttulo3"/>
        <w:numPr>
          <w:ilvl w:val="1"/>
          <w:numId w:val="12"/>
        </w:numPr>
        <w:rPr>
          <w:rFonts w:ascii="Arial" w:hAnsi="Arial" w:cs="Arial"/>
          <w:b/>
          <w:color w:val="auto"/>
          <w:sz w:val="22"/>
          <w:szCs w:val="22"/>
        </w:rPr>
      </w:pPr>
      <w:r w:rsidRPr="00CF1F3F">
        <w:rPr>
          <w:rFonts w:ascii="Arial" w:hAnsi="Arial" w:cs="Arial"/>
          <w:b/>
          <w:color w:val="auto"/>
          <w:sz w:val="22"/>
          <w:szCs w:val="22"/>
        </w:rPr>
        <w:t xml:space="preserve">Evaluación curricular: </w:t>
      </w:r>
    </w:p>
    <w:p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Se verifica lo declarado y acreditado por el/la candidato/a en el Anexo N° </w:t>
      </w:r>
      <w:r w:rsidR="00F62143" w:rsidRPr="002C46C4">
        <w:rPr>
          <w:rFonts w:ascii="Arial" w:hAnsi="Arial" w:cs="Arial"/>
        </w:rPr>
        <w:t xml:space="preserve">05 - </w:t>
      </w:r>
      <w:r w:rsidRPr="002C46C4">
        <w:rPr>
          <w:rFonts w:ascii="Arial" w:hAnsi="Arial" w:cs="Arial"/>
        </w:rPr>
        <w:t xml:space="preserve">Ficha de Postulación, en relación a los requisitos señalados en el perfil del puesto convocado. </w:t>
      </w:r>
    </w:p>
    <w:p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Se evaluarán los currículums vitae </w:t>
      </w:r>
      <w:r w:rsidR="00F62143" w:rsidRPr="002C46C4">
        <w:rPr>
          <w:rFonts w:ascii="Arial" w:hAnsi="Arial" w:cs="Arial"/>
        </w:rPr>
        <w:t>remitidos en</w:t>
      </w:r>
      <w:r w:rsidRPr="002C46C4">
        <w:rPr>
          <w:rFonts w:ascii="Arial" w:hAnsi="Arial" w:cs="Arial"/>
        </w:rPr>
        <w:t xml:space="preserve"> la fecha y horarios establecidos en el cronograma de la convocatoria. </w:t>
      </w:r>
    </w:p>
    <w:p w:rsidR="000836EB" w:rsidRPr="002C46C4" w:rsidRDefault="000836EB" w:rsidP="00A16F1E">
      <w:pPr>
        <w:numPr>
          <w:ilvl w:val="0"/>
          <w:numId w:val="7"/>
        </w:numPr>
        <w:spacing w:after="72" w:line="244" w:lineRule="auto"/>
        <w:ind w:right="15" w:hanging="360"/>
        <w:jc w:val="both"/>
        <w:rPr>
          <w:rFonts w:ascii="Arial" w:hAnsi="Arial" w:cs="Arial"/>
        </w:rPr>
      </w:pPr>
      <w:r w:rsidRPr="002C46C4">
        <w:rPr>
          <w:rFonts w:ascii="Arial" w:hAnsi="Arial" w:cs="Arial"/>
        </w:rPr>
        <w:t xml:space="preserve">En caso se presenten documentos en idiomas diferentes al español/castellano, </w:t>
      </w:r>
      <w:r w:rsidRPr="002C46C4">
        <w:rPr>
          <w:rFonts w:ascii="Arial" w:hAnsi="Arial" w:cs="Arial"/>
          <w:u w:val="single" w:color="000000"/>
        </w:rPr>
        <w:t>se debe adjuntar</w:t>
      </w:r>
      <w:r w:rsidRPr="002C46C4">
        <w:rPr>
          <w:rFonts w:ascii="Arial" w:hAnsi="Arial" w:cs="Arial"/>
        </w:rPr>
        <w:t xml:space="preserve"> </w:t>
      </w:r>
      <w:r w:rsidRPr="002C46C4">
        <w:rPr>
          <w:rFonts w:ascii="Arial" w:hAnsi="Arial" w:cs="Arial"/>
          <w:u w:val="single" w:color="000000"/>
        </w:rPr>
        <w:t>la correspondiente traducción simple; con la identificación y suscripción de quien oficie de</w:t>
      </w:r>
      <w:r w:rsidRPr="002C46C4">
        <w:rPr>
          <w:rFonts w:ascii="Arial" w:hAnsi="Arial" w:cs="Arial"/>
        </w:rPr>
        <w:t xml:space="preserve"> </w:t>
      </w:r>
      <w:r w:rsidRPr="002C46C4">
        <w:rPr>
          <w:rFonts w:ascii="Arial" w:hAnsi="Arial" w:cs="Arial"/>
          <w:u w:val="single" w:color="000000"/>
        </w:rPr>
        <w:t>traductor.</w:t>
      </w:r>
      <w:r w:rsidRPr="002C46C4">
        <w:rPr>
          <w:rFonts w:ascii="Arial" w:hAnsi="Arial" w:cs="Arial"/>
        </w:rPr>
        <w:t xml:space="preserve"> </w:t>
      </w:r>
    </w:p>
    <w:p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El currículo vitae incluye todos los documentos que se detallan a continuación de manera </w:t>
      </w:r>
      <w:r w:rsidRPr="002C46C4">
        <w:rPr>
          <w:rFonts w:ascii="Arial" w:hAnsi="Arial" w:cs="Arial"/>
          <w:u w:val="single" w:color="000000"/>
        </w:rPr>
        <w:t xml:space="preserve">obligatoria </w:t>
      </w:r>
      <w:r w:rsidRPr="002C46C4">
        <w:rPr>
          <w:rFonts w:ascii="Arial" w:hAnsi="Arial" w:cs="Arial"/>
        </w:rPr>
        <w:t xml:space="preserve">en el orden que se indica: </w:t>
      </w:r>
    </w:p>
    <w:p w:rsidR="00F62143" w:rsidRPr="002C46C4" w:rsidRDefault="00F62143" w:rsidP="00D46627">
      <w:pPr>
        <w:numPr>
          <w:ilvl w:val="1"/>
          <w:numId w:val="7"/>
        </w:numPr>
        <w:spacing w:after="47" w:line="242" w:lineRule="auto"/>
        <w:ind w:left="1560"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Ficha de Resumen Curricular - Anexo N° 05, </w:t>
      </w:r>
      <w:r w:rsidRPr="002C46C4">
        <w:rPr>
          <w:rFonts w:ascii="Arial" w:hAnsi="Arial" w:cs="Arial"/>
        </w:rPr>
        <w:t>el formato</w:t>
      </w:r>
      <w:r w:rsidR="006535B9" w:rsidRPr="002C46C4">
        <w:rPr>
          <w:rFonts w:ascii="Arial" w:hAnsi="Arial" w:cs="Arial"/>
        </w:rPr>
        <w:t xml:space="preserve"> deberá ser</w:t>
      </w:r>
      <w:r w:rsidRPr="002C46C4">
        <w:rPr>
          <w:rFonts w:ascii="Arial" w:hAnsi="Arial" w:cs="Arial"/>
        </w:rPr>
        <w:t xml:space="preserve"> descarga</w:t>
      </w:r>
      <w:r w:rsidR="006535B9" w:rsidRPr="002C46C4">
        <w:rPr>
          <w:rFonts w:ascii="Arial" w:hAnsi="Arial" w:cs="Arial"/>
        </w:rPr>
        <w:t>da</w:t>
      </w:r>
      <w:r w:rsidRPr="002C46C4">
        <w:rPr>
          <w:rFonts w:ascii="Arial" w:hAnsi="Arial" w:cs="Arial"/>
        </w:rPr>
        <w:t xml:space="preserve"> de la página web de AGRORURAL), </w:t>
      </w:r>
      <w:r w:rsidR="00D50DCB">
        <w:rPr>
          <w:rFonts w:ascii="Arial" w:hAnsi="Arial" w:cs="Arial"/>
        </w:rPr>
        <w:t xml:space="preserve">el cual será llenada la información que se solicite, </w:t>
      </w:r>
      <w:r w:rsidRPr="002C46C4">
        <w:rPr>
          <w:rFonts w:ascii="Arial" w:hAnsi="Arial" w:cs="Arial"/>
          <w:b/>
          <w:u w:val="single" w:color="000000"/>
        </w:rPr>
        <w:t>debidamente firmada.</w:t>
      </w:r>
      <w:r w:rsidRPr="002C46C4">
        <w:rPr>
          <w:rFonts w:ascii="Arial" w:hAnsi="Arial" w:cs="Arial"/>
        </w:rPr>
        <w:t xml:space="preserve"> </w:t>
      </w:r>
      <w:r w:rsidR="006535B9" w:rsidRPr="002C46C4">
        <w:rPr>
          <w:rFonts w:ascii="Arial" w:hAnsi="Arial" w:cs="Arial"/>
        </w:rPr>
        <w:t>Este formato deberá incluir en copia simple, todos los documentos que acrediten lo declarado en la ficha.</w:t>
      </w:r>
      <w:r w:rsidRPr="002C46C4">
        <w:rPr>
          <w:rFonts w:ascii="Arial" w:eastAsia="Arial" w:hAnsi="Arial" w:cs="Arial"/>
          <w:color w:val="000000"/>
          <w:lang w:eastAsia="es-PE"/>
        </w:rPr>
        <w:t xml:space="preserve"> </w:t>
      </w:r>
    </w:p>
    <w:p w:rsidR="00F62143" w:rsidRPr="002C46C4" w:rsidRDefault="00F62143" w:rsidP="00D46627">
      <w:pPr>
        <w:numPr>
          <w:ilvl w:val="1"/>
          <w:numId w:val="7"/>
        </w:numPr>
        <w:spacing w:after="47" w:line="242" w:lineRule="auto"/>
        <w:ind w:left="1560" w:right="15" w:hanging="360"/>
        <w:jc w:val="both"/>
        <w:rPr>
          <w:rFonts w:ascii="Arial" w:eastAsia="Arial" w:hAnsi="Arial" w:cs="Arial"/>
          <w:color w:val="000000"/>
          <w:lang w:eastAsia="es-PE"/>
        </w:rPr>
      </w:pPr>
      <w:r w:rsidRPr="002C46C4">
        <w:rPr>
          <w:rFonts w:ascii="Arial" w:eastAsia="Arial" w:hAnsi="Arial" w:cs="Arial"/>
          <w:color w:val="000000"/>
          <w:lang w:eastAsia="es-PE"/>
        </w:rPr>
        <w:t>Declaración Jurada de Ausencia de Nepotismo - Anexo nº 11</w:t>
      </w:r>
      <w:r w:rsidR="000E79BA">
        <w:rPr>
          <w:rFonts w:ascii="Arial" w:eastAsia="Arial" w:hAnsi="Arial" w:cs="Arial"/>
          <w:color w:val="000000"/>
          <w:lang w:eastAsia="es-PE"/>
        </w:rPr>
        <w:t>.</w:t>
      </w:r>
      <w:r w:rsidRPr="002C46C4">
        <w:rPr>
          <w:rFonts w:ascii="Arial" w:eastAsia="Arial" w:hAnsi="Arial" w:cs="Arial"/>
          <w:color w:val="000000"/>
          <w:lang w:eastAsia="es-PE"/>
        </w:rPr>
        <w:t xml:space="preserve"> </w:t>
      </w:r>
    </w:p>
    <w:p w:rsidR="00F62143" w:rsidRPr="002C46C4" w:rsidRDefault="00F62143" w:rsidP="00D46627">
      <w:pPr>
        <w:numPr>
          <w:ilvl w:val="1"/>
          <w:numId w:val="7"/>
        </w:numPr>
        <w:spacing w:after="47" w:line="242" w:lineRule="auto"/>
        <w:ind w:left="1560"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Declaración Jurada de no tener impedimento para contratar con el estado - Anexo N° 12 </w:t>
      </w:r>
    </w:p>
    <w:p w:rsidR="00F62143" w:rsidRPr="002C46C4" w:rsidRDefault="00F62143" w:rsidP="00D46627">
      <w:pPr>
        <w:numPr>
          <w:ilvl w:val="1"/>
          <w:numId w:val="7"/>
        </w:numPr>
        <w:spacing w:after="47" w:line="242" w:lineRule="auto"/>
        <w:ind w:left="1560"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Declaración Jurada de no estar inscrito en el Registro de Deudores Alimentarios Morosos – REDAM - Anexo N° 13 </w:t>
      </w:r>
    </w:p>
    <w:p w:rsidR="00F62143" w:rsidRPr="002C46C4" w:rsidRDefault="00D50DCB" w:rsidP="00D46627">
      <w:pPr>
        <w:numPr>
          <w:ilvl w:val="1"/>
          <w:numId w:val="7"/>
        </w:numPr>
        <w:spacing w:after="47" w:line="242" w:lineRule="auto"/>
        <w:ind w:left="1560" w:right="15" w:hanging="360"/>
        <w:jc w:val="both"/>
        <w:rPr>
          <w:rFonts w:ascii="Arial" w:eastAsia="Arial" w:hAnsi="Arial" w:cs="Arial"/>
          <w:color w:val="000000"/>
          <w:lang w:eastAsia="es-PE"/>
        </w:rPr>
      </w:pPr>
      <w:r>
        <w:rPr>
          <w:rFonts w:ascii="Arial" w:eastAsia="Arial" w:hAnsi="Arial" w:cs="Arial"/>
          <w:color w:val="000000"/>
          <w:lang w:eastAsia="es-PE"/>
        </w:rPr>
        <w:t>Declaración J</w:t>
      </w:r>
      <w:r w:rsidR="00F62143" w:rsidRPr="002C46C4">
        <w:rPr>
          <w:rFonts w:ascii="Arial" w:eastAsia="Arial" w:hAnsi="Arial" w:cs="Arial"/>
          <w:color w:val="000000"/>
          <w:lang w:eastAsia="es-PE"/>
        </w:rPr>
        <w:t xml:space="preserve">urada de no tener Antecedentes Penales ni Policiales - Anexo N° 14 </w:t>
      </w:r>
    </w:p>
    <w:p w:rsidR="00BD30BE" w:rsidRPr="002C46C4" w:rsidRDefault="00BD30BE" w:rsidP="00A16F1E">
      <w:pPr>
        <w:numPr>
          <w:ilvl w:val="0"/>
          <w:numId w:val="7"/>
        </w:numPr>
        <w:spacing w:after="47" w:line="242" w:lineRule="auto"/>
        <w:ind w:right="15" w:hanging="360"/>
        <w:jc w:val="both"/>
        <w:rPr>
          <w:rFonts w:ascii="Arial" w:eastAsia="Arial" w:hAnsi="Arial" w:cs="Arial"/>
          <w:color w:val="000000"/>
          <w:lang w:eastAsia="es-PE"/>
        </w:rPr>
      </w:pPr>
      <w:r w:rsidRPr="006B1925">
        <w:rPr>
          <w:rFonts w:ascii="Arial" w:eastAsia="Arial" w:hAnsi="Arial" w:cs="Arial"/>
          <w:color w:val="000000"/>
          <w:lang w:eastAsia="es-PE"/>
        </w:rPr>
        <w:t>El tiempo de experiencia laboral será contabilizado</w:t>
      </w:r>
      <w:r w:rsidR="006B1925">
        <w:rPr>
          <w:rFonts w:ascii="Arial" w:eastAsia="Arial" w:hAnsi="Arial" w:cs="Arial"/>
          <w:color w:val="000000"/>
          <w:lang w:eastAsia="es-PE"/>
        </w:rPr>
        <w:t xml:space="preserve"> de acuerdo a los documentos y/o constancias presentadas por el postulante. </w:t>
      </w:r>
    </w:p>
    <w:p w:rsidR="00636A7D" w:rsidRDefault="00BD30BE" w:rsidP="00636A7D">
      <w:pPr>
        <w:numPr>
          <w:ilvl w:val="0"/>
          <w:numId w:val="7"/>
        </w:numPr>
        <w:spacing w:after="47" w:line="242" w:lineRule="auto"/>
        <w:ind w:right="15" w:hanging="360"/>
        <w:jc w:val="both"/>
        <w:rPr>
          <w:rFonts w:ascii="Arial" w:eastAsia="Arial" w:hAnsi="Arial" w:cs="Arial"/>
          <w:color w:val="000000"/>
          <w:lang w:eastAsia="es-PE"/>
        </w:rPr>
      </w:pPr>
      <w:r w:rsidRPr="002C46C4">
        <w:rPr>
          <w:rFonts w:ascii="Arial" w:eastAsia="Arial" w:hAnsi="Arial" w:cs="Arial"/>
          <w:color w:val="000000"/>
          <w:lang w:eastAsia="es-PE"/>
        </w:rPr>
        <w:t>Se podrá contabilizar las prácticas profesionales y/o las practicas pre profesional, realizadas durante el último año de estudios, en concordancia con el Decreto Legislativo N°1401 y su reglamento aprobado m</w:t>
      </w:r>
      <w:r w:rsidR="00636A7D">
        <w:rPr>
          <w:rFonts w:ascii="Arial" w:eastAsia="Arial" w:hAnsi="Arial" w:cs="Arial"/>
          <w:color w:val="000000"/>
          <w:lang w:eastAsia="es-PE"/>
        </w:rPr>
        <w:t>ediante el D.S. N°083-2019-PCM.</w:t>
      </w:r>
    </w:p>
    <w:p w:rsidR="00BD30BE" w:rsidRPr="00636A7D" w:rsidRDefault="00BD30BE" w:rsidP="00636A7D">
      <w:pPr>
        <w:numPr>
          <w:ilvl w:val="0"/>
          <w:numId w:val="7"/>
        </w:numPr>
        <w:spacing w:after="47" w:line="242" w:lineRule="auto"/>
        <w:ind w:right="15" w:hanging="360"/>
        <w:jc w:val="both"/>
        <w:rPr>
          <w:rFonts w:ascii="Arial" w:eastAsia="Arial" w:hAnsi="Arial" w:cs="Arial"/>
          <w:color w:val="000000"/>
          <w:lang w:eastAsia="es-PE"/>
        </w:rPr>
      </w:pPr>
      <w:r w:rsidRPr="00636A7D">
        <w:rPr>
          <w:rFonts w:ascii="Arial" w:eastAsia="Arial" w:hAnsi="Arial" w:cs="Arial"/>
          <w:color w:val="000000"/>
          <w:lang w:eastAsia="es-PE"/>
        </w:rPr>
        <w:t xml:space="preserve">Para el caso de la colegiatura y habilitación deberán presentar copia simple. </w:t>
      </w:r>
    </w:p>
    <w:p w:rsidR="00BD30BE" w:rsidRPr="002C46C4" w:rsidRDefault="00BD30BE" w:rsidP="00A16F1E">
      <w:pPr>
        <w:numPr>
          <w:ilvl w:val="0"/>
          <w:numId w:val="7"/>
        </w:numPr>
        <w:spacing w:after="47" w:line="242" w:lineRule="auto"/>
        <w:ind w:right="15" w:hanging="360"/>
        <w:jc w:val="both"/>
        <w:rPr>
          <w:rFonts w:ascii="Arial" w:eastAsia="Arial" w:hAnsi="Arial" w:cs="Arial"/>
          <w:color w:val="000000" w:themeColor="text1"/>
          <w:lang w:eastAsia="es-PE"/>
        </w:rPr>
      </w:pPr>
      <w:r w:rsidRPr="002C46C4">
        <w:rPr>
          <w:rFonts w:ascii="Arial" w:eastAsia="Arial" w:hAnsi="Arial" w:cs="Arial"/>
          <w:color w:val="000000" w:themeColor="text1"/>
          <w:lang w:eastAsia="es-PE"/>
        </w:rPr>
        <w:t xml:space="preserve">Los Programas de Especialización, debe acreditarse con copias simples o constancias correspondientes, los cuales deben tener a su vez una duración mínima de noventa (90) horas. Asimismo, los programas de especialización pueden ser desde 80 horas, si son organizados por disposición de un ente rector, en el marco de sus atribuciones normativas. Por su parte, los cursos deben acreditarse con copias simples o constancias correspondientes, los cuales deben tener una duración mínima de ocho (08) horas, las cuales podrán ser acumulativas en relación a lo solicitado en el Perfil de Puesto. </w:t>
      </w:r>
    </w:p>
    <w:p w:rsidR="00BD30BE" w:rsidRPr="002C46C4" w:rsidRDefault="00BD30BE" w:rsidP="00A16F1E">
      <w:pPr>
        <w:numPr>
          <w:ilvl w:val="0"/>
          <w:numId w:val="7"/>
        </w:numPr>
        <w:spacing w:after="47" w:line="242" w:lineRule="auto"/>
        <w:ind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Para los casos de estudios en el extranjero los candidatos deberán adjuntar la copia documento correspondiente, que acredite haber sido registrado ante SERVIR. </w:t>
      </w:r>
    </w:p>
    <w:p w:rsidR="00BD30BE" w:rsidRPr="002C46C4" w:rsidRDefault="00BD30BE" w:rsidP="00A16F1E">
      <w:pPr>
        <w:numPr>
          <w:ilvl w:val="0"/>
          <w:numId w:val="7"/>
        </w:numPr>
        <w:spacing w:after="47" w:line="242" w:lineRule="auto"/>
        <w:ind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Para obtener la Bonificación por Fuerzas Armadas y/o Persona con Discapacidad, los postulantes deben presentar el correspondiente documento </w:t>
      </w:r>
      <w:proofErr w:type="spellStart"/>
      <w:r w:rsidRPr="002C46C4">
        <w:rPr>
          <w:rFonts w:ascii="Arial" w:eastAsia="Arial" w:hAnsi="Arial" w:cs="Arial"/>
          <w:color w:val="000000"/>
          <w:lang w:eastAsia="es-PE"/>
        </w:rPr>
        <w:t>sustentatorio</w:t>
      </w:r>
      <w:proofErr w:type="spellEnd"/>
      <w:r w:rsidRPr="002C46C4">
        <w:rPr>
          <w:rFonts w:ascii="Arial" w:eastAsia="Arial" w:hAnsi="Arial" w:cs="Arial"/>
          <w:color w:val="000000"/>
          <w:lang w:eastAsia="es-PE"/>
        </w:rPr>
        <w:t xml:space="preserve">, caso contrario no se les otorgará puntaje de bonificación. </w:t>
      </w:r>
    </w:p>
    <w:p w:rsidR="00BD30BE" w:rsidRPr="002C46C4" w:rsidRDefault="00BD30BE" w:rsidP="00A16F1E">
      <w:pPr>
        <w:numPr>
          <w:ilvl w:val="0"/>
          <w:numId w:val="7"/>
        </w:numPr>
        <w:spacing w:after="47" w:line="242" w:lineRule="auto"/>
        <w:ind w:right="15" w:hanging="360"/>
        <w:jc w:val="both"/>
        <w:rPr>
          <w:rFonts w:ascii="Arial" w:eastAsia="Arial" w:hAnsi="Arial" w:cs="Arial"/>
          <w:color w:val="000000"/>
          <w:lang w:eastAsia="es-PE"/>
        </w:rPr>
      </w:pPr>
      <w:r w:rsidRPr="002C46C4">
        <w:rPr>
          <w:rFonts w:ascii="Arial" w:eastAsia="Arial" w:hAnsi="Arial" w:cs="Arial"/>
          <w:color w:val="000000"/>
          <w:lang w:eastAsia="es-PE"/>
        </w:rPr>
        <w:t xml:space="preserve">Corresponde al Comité, verificar que el/la postulante no se encuentre inhabilitado/a para ejercer función pública conforme al Registro Nacional de </w:t>
      </w:r>
      <w:r w:rsidRPr="002C46C4">
        <w:rPr>
          <w:rFonts w:ascii="Arial" w:eastAsia="Arial" w:hAnsi="Arial" w:cs="Arial"/>
          <w:color w:val="000000"/>
          <w:lang w:eastAsia="es-PE"/>
        </w:rPr>
        <w:lastRenderedPageBreak/>
        <w:t>Sanciones contra Servidores Civiles que administra la Autoridad Nacional del Servicio Civil – SERVIR.</w:t>
      </w:r>
    </w:p>
    <w:p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Consideraciones adicionales para la presentación del currículo vitae:  </w:t>
      </w:r>
    </w:p>
    <w:p w:rsidR="000836EB" w:rsidRPr="002C46C4" w:rsidRDefault="000836EB" w:rsidP="000E79BA">
      <w:pPr>
        <w:numPr>
          <w:ilvl w:val="1"/>
          <w:numId w:val="7"/>
        </w:numPr>
        <w:spacing w:after="47" w:line="242" w:lineRule="auto"/>
        <w:ind w:left="1418" w:right="15" w:hanging="360"/>
        <w:jc w:val="both"/>
        <w:rPr>
          <w:rFonts w:ascii="Arial" w:hAnsi="Arial" w:cs="Arial"/>
        </w:rPr>
      </w:pPr>
      <w:r w:rsidRPr="002C46C4">
        <w:rPr>
          <w:rFonts w:ascii="Arial" w:hAnsi="Arial" w:cs="Arial"/>
        </w:rPr>
        <w:t xml:space="preserve">Toda la documentación, debe enviarse, en formato PDF. </w:t>
      </w:r>
    </w:p>
    <w:p w:rsidR="000836EB" w:rsidRPr="002C46C4" w:rsidRDefault="000836EB" w:rsidP="000E79BA">
      <w:pPr>
        <w:numPr>
          <w:ilvl w:val="1"/>
          <w:numId w:val="7"/>
        </w:numPr>
        <w:spacing w:after="71" w:line="244" w:lineRule="auto"/>
        <w:ind w:left="1418" w:right="15" w:hanging="360"/>
        <w:jc w:val="both"/>
        <w:rPr>
          <w:rFonts w:ascii="Arial" w:hAnsi="Arial" w:cs="Arial"/>
        </w:rPr>
      </w:pPr>
      <w:r w:rsidRPr="002C46C4">
        <w:rPr>
          <w:rFonts w:ascii="Arial" w:hAnsi="Arial" w:cs="Arial"/>
        </w:rPr>
        <w:t xml:space="preserve">Es responsabilidad del/la postulante que la información contenida en el archivo digital valide todos los requisitos señalados en el perfil del puesto, y cuente con la nitidez, claridad y/o calidad mínima para visualizar la información. </w:t>
      </w:r>
    </w:p>
    <w:p w:rsidR="000836EB" w:rsidRPr="002C46C4" w:rsidRDefault="000836EB" w:rsidP="000E79BA">
      <w:pPr>
        <w:numPr>
          <w:ilvl w:val="1"/>
          <w:numId w:val="7"/>
        </w:numPr>
        <w:spacing w:after="72" w:line="244" w:lineRule="auto"/>
        <w:ind w:left="1418" w:right="15" w:hanging="360"/>
        <w:jc w:val="both"/>
        <w:rPr>
          <w:rFonts w:ascii="Arial" w:hAnsi="Arial" w:cs="Arial"/>
        </w:rPr>
      </w:pPr>
      <w:r w:rsidRPr="002C46C4">
        <w:rPr>
          <w:rFonts w:ascii="Arial" w:hAnsi="Arial" w:cs="Arial"/>
        </w:rPr>
        <w:t xml:space="preserve">La documentación </w:t>
      </w:r>
      <w:r w:rsidRPr="002C46C4">
        <w:rPr>
          <w:rFonts w:ascii="Arial" w:hAnsi="Arial" w:cs="Arial"/>
          <w:u w:val="single" w:color="000000"/>
        </w:rPr>
        <w:t>deberá estar foliada desde la primera hasta la última página y</w:t>
      </w:r>
      <w:r w:rsidRPr="002C46C4">
        <w:rPr>
          <w:rFonts w:ascii="Arial" w:hAnsi="Arial" w:cs="Arial"/>
        </w:rPr>
        <w:t xml:space="preserve"> </w:t>
      </w:r>
      <w:r w:rsidRPr="002C46C4">
        <w:rPr>
          <w:rFonts w:ascii="Arial" w:hAnsi="Arial" w:cs="Arial"/>
          <w:u w:val="single" w:color="000000"/>
        </w:rPr>
        <w:t xml:space="preserve">ordenada de acuerdo a la estructura del Anexo N° </w:t>
      </w:r>
      <w:r w:rsidR="006535B9" w:rsidRPr="002C46C4">
        <w:rPr>
          <w:rFonts w:ascii="Arial" w:hAnsi="Arial" w:cs="Arial"/>
          <w:u w:val="single" w:color="000000"/>
        </w:rPr>
        <w:t>05</w:t>
      </w:r>
      <w:r w:rsidRPr="002C46C4">
        <w:rPr>
          <w:rFonts w:ascii="Arial" w:hAnsi="Arial" w:cs="Arial"/>
          <w:u w:val="single" w:color="000000"/>
        </w:rPr>
        <w:t>.</w:t>
      </w:r>
      <w:r w:rsidRPr="002C46C4">
        <w:rPr>
          <w:rFonts w:ascii="Arial" w:hAnsi="Arial" w:cs="Arial"/>
        </w:rPr>
        <w:t xml:space="preserve">  </w:t>
      </w:r>
    </w:p>
    <w:p w:rsidR="000836EB" w:rsidRPr="002C46C4"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 xml:space="preserve">El </w:t>
      </w:r>
      <w:r w:rsidR="006535B9" w:rsidRPr="002C46C4">
        <w:rPr>
          <w:rFonts w:ascii="Arial" w:hAnsi="Arial" w:cs="Arial"/>
        </w:rPr>
        <w:t>Comité Evaluador</w:t>
      </w:r>
      <w:r w:rsidRPr="002C46C4">
        <w:rPr>
          <w:rFonts w:ascii="Arial" w:hAnsi="Arial" w:cs="Arial"/>
        </w:rPr>
        <w:t xml:space="preserve"> podrá desestimar toda documentación que no permita una evaluación objetiva o evidencie enmendadura o modificación del contenido original. </w:t>
      </w:r>
    </w:p>
    <w:p w:rsidR="00A25245" w:rsidRPr="002C46C4" w:rsidRDefault="00A25245" w:rsidP="00A16F1E">
      <w:pPr>
        <w:numPr>
          <w:ilvl w:val="0"/>
          <w:numId w:val="7"/>
        </w:numPr>
        <w:spacing w:after="47" w:line="242" w:lineRule="auto"/>
        <w:ind w:right="15" w:hanging="360"/>
        <w:jc w:val="both"/>
        <w:rPr>
          <w:rFonts w:ascii="Arial" w:eastAsia="Arial" w:hAnsi="Arial" w:cs="Arial"/>
          <w:color w:val="000000"/>
          <w:lang w:eastAsia="es-PE"/>
        </w:rPr>
      </w:pPr>
      <w:r w:rsidRPr="002C46C4">
        <w:rPr>
          <w:rFonts w:ascii="Arial" w:eastAsia="Arial" w:hAnsi="Arial" w:cs="Arial"/>
          <w:color w:val="000000"/>
          <w:lang w:eastAsia="es-PE"/>
        </w:rPr>
        <w:t>Cualquier controversia, situación no prevista o interpretación a las bases que se susciten o se requieran durante el proceso de selección, será resuelto por el Comité de Selección, según les corresponda.</w:t>
      </w:r>
    </w:p>
    <w:p w:rsidR="000836EB" w:rsidRPr="002C46C4" w:rsidRDefault="000836EB" w:rsidP="00A16F1E">
      <w:pPr>
        <w:numPr>
          <w:ilvl w:val="0"/>
          <w:numId w:val="7"/>
        </w:numPr>
        <w:spacing w:after="71" w:line="244" w:lineRule="auto"/>
        <w:ind w:right="15" w:hanging="360"/>
        <w:jc w:val="both"/>
        <w:rPr>
          <w:rFonts w:ascii="Arial" w:hAnsi="Arial" w:cs="Arial"/>
        </w:rPr>
      </w:pPr>
      <w:r w:rsidRPr="002C46C4">
        <w:rPr>
          <w:rFonts w:ascii="Arial" w:hAnsi="Arial" w:cs="Arial"/>
        </w:rPr>
        <w:t>El candidato deberá cumplir con todas las precisiones anteriores de la presente etapa,</w:t>
      </w:r>
      <w:r w:rsidR="00A25245" w:rsidRPr="002C46C4">
        <w:rPr>
          <w:rFonts w:ascii="Arial" w:hAnsi="Arial" w:cs="Arial"/>
        </w:rPr>
        <w:t xml:space="preserve"> es de responsabilidad del postulante o candidato el seguimiento permanente del proceso en el Portal Institucional;</w:t>
      </w:r>
      <w:r w:rsidRPr="002C46C4">
        <w:rPr>
          <w:rFonts w:ascii="Arial" w:hAnsi="Arial" w:cs="Arial"/>
        </w:rPr>
        <w:t xml:space="preserve"> y adjuntar la documentación considerada obligatoria, caso contrario será descalificado del presente proceso de selección.  </w:t>
      </w:r>
    </w:p>
    <w:p w:rsidR="000836EB" w:rsidRPr="002C46C4" w:rsidRDefault="000836EB" w:rsidP="00A16F1E">
      <w:pPr>
        <w:numPr>
          <w:ilvl w:val="0"/>
          <w:numId w:val="7"/>
        </w:numPr>
        <w:spacing w:after="71" w:line="244" w:lineRule="auto"/>
        <w:ind w:right="15" w:hanging="360"/>
        <w:jc w:val="both"/>
        <w:rPr>
          <w:rFonts w:ascii="Arial" w:hAnsi="Arial" w:cs="Arial"/>
        </w:rPr>
      </w:pPr>
      <w:r w:rsidRPr="002C46C4">
        <w:rPr>
          <w:rFonts w:ascii="Arial" w:hAnsi="Arial" w:cs="Arial"/>
        </w:rPr>
        <w:t xml:space="preserve">Se determina el cumplimiento de los requisitos mínimos para el puesto y, se califica a cada candidato/a como </w:t>
      </w:r>
      <w:r w:rsidRPr="002C46C4">
        <w:rPr>
          <w:rFonts w:ascii="Arial" w:hAnsi="Arial" w:cs="Arial"/>
          <w:b/>
        </w:rPr>
        <w:t xml:space="preserve">“Apto/a” </w:t>
      </w:r>
      <w:r w:rsidRPr="002C46C4">
        <w:rPr>
          <w:rFonts w:ascii="Arial" w:hAnsi="Arial" w:cs="Arial"/>
        </w:rPr>
        <w:t xml:space="preserve">si cumple con todos los requisitos mínimos o </w:t>
      </w:r>
      <w:r w:rsidRPr="002C46C4">
        <w:rPr>
          <w:rFonts w:ascii="Arial" w:hAnsi="Arial" w:cs="Arial"/>
          <w:b/>
        </w:rPr>
        <w:t xml:space="preserve">“No Apto/a” </w:t>
      </w:r>
      <w:r w:rsidRPr="002C46C4">
        <w:rPr>
          <w:rFonts w:ascii="Arial" w:hAnsi="Arial" w:cs="Arial"/>
        </w:rPr>
        <w:t xml:space="preserve">si no cumple con alguno de ellos. </w:t>
      </w:r>
    </w:p>
    <w:p w:rsidR="000836EB" w:rsidRDefault="000836EB" w:rsidP="00A16F1E">
      <w:pPr>
        <w:numPr>
          <w:ilvl w:val="0"/>
          <w:numId w:val="7"/>
        </w:numPr>
        <w:spacing w:after="47" w:line="242" w:lineRule="auto"/>
        <w:ind w:right="15" w:hanging="360"/>
        <w:jc w:val="both"/>
        <w:rPr>
          <w:rFonts w:ascii="Arial" w:hAnsi="Arial" w:cs="Arial"/>
        </w:rPr>
      </w:pPr>
      <w:r w:rsidRPr="002C46C4">
        <w:rPr>
          <w:rFonts w:ascii="Arial" w:hAnsi="Arial" w:cs="Arial"/>
        </w:rPr>
        <w:t>Finalmente, se otorga el puntaje correspondiente sólo a los candidatos/as “</w:t>
      </w:r>
      <w:r w:rsidRPr="002C46C4">
        <w:rPr>
          <w:rFonts w:ascii="Arial" w:hAnsi="Arial" w:cs="Arial"/>
          <w:b/>
        </w:rPr>
        <w:t xml:space="preserve">Aptos/as” </w:t>
      </w:r>
      <w:r w:rsidRPr="002C46C4">
        <w:rPr>
          <w:rFonts w:ascii="Arial" w:hAnsi="Arial" w:cs="Arial"/>
        </w:rPr>
        <w:t>quienes obtendrán un puntaje</w:t>
      </w:r>
      <w:r w:rsidR="008B5B47">
        <w:rPr>
          <w:rFonts w:ascii="Arial" w:hAnsi="Arial" w:cs="Arial"/>
        </w:rPr>
        <w:t xml:space="preserve"> mínimo</w:t>
      </w:r>
      <w:r w:rsidRPr="002C46C4">
        <w:rPr>
          <w:rFonts w:ascii="Arial" w:hAnsi="Arial" w:cs="Arial"/>
        </w:rPr>
        <w:t xml:space="preserve"> de </w:t>
      </w:r>
      <w:r w:rsidR="00877764">
        <w:rPr>
          <w:rFonts w:ascii="Arial" w:hAnsi="Arial" w:cs="Arial"/>
        </w:rPr>
        <w:t xml:space="preserve">veinticinco </w:t>
      </w:r>
      <w:r w:rsidRPr="002C46C4">
        <w:rPr>
          <w:rFonts w:ascii="Arial" w:hAnsi="Arial" w:cs="Arial"/>
        </w:rPr>
        <w:t>(</w:t>
      </w:r>
      <w:r w:rsidR="00A56692">
        <w:rPr>
          <w:rFonts w:ascii="Arial" w:hAnsi="Arial" w:cs="Arial"/>
        </w:rPr>
        <w:t>25</w:t>
      </w:r>
      <w:r w:rsidRPr="002C46C4">
        <w:rPr>
          <w:rFonts w:ascii="Arial" w:hAnsi="Arial" w:cs="Arial"/>
        </w:rPr>
        <w:t xml:space="preserve">) puntos.  </w:t>
      </w:r>
    </w:p>
    <w:p w:rsidR="00A56692" w:rsidRDefault="00A56692" w:rsidP="00A56692">
      <w:pPr>
        <w:spacing w:after="47" w:line="242" w:lineRule="auto"/>
        <w:ind w:right="15"/>
        <w:jc w:val="both"/>
        <w:rPr>
          <w:rFonts w:ascii="Arial" w:hAnsi="Arial" w:cs="Arial"/>
        </w:rPr>
      </w:pPr>
    </w:p>
    <w:tbl>
      <w:tblPr>
        <w:tblpPr w:leftFromText="141" w:rightFromText="141" w:vertAnchor="text" w:horzAnchor="margin" w:tblpXSpec="center"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1619"/>
        <w:gridCol w:w="2059"/>
      </w:tblGrid>
      <w:tr w:rsidR="00A56692" w:rsidRPr="00CA43B0" w:rsidTr="00A56692">
        <w:trPr>
          <w:trHeight w:val="297"/>
        </w:trPr>
        <w:tc>
          <w:tcPr>
            <w:tcW w:w="3786" w:type="dxa"/>
            <w:shd w:val="clear" w:color="auto" w:fill="DEEAF6"/>
            <w:vAlign w:val="center"/>
          </w:tcPr>
          <w:p w:rsidR="00A56692" w:rsidRPr="00CA43B0" w:rsidRDefault="00A56692" w:rsidP="00A56692">
            <w:pPr>
              <w:pStyle w:val="Sangra3detindependiente"/>
              <w:spacing w:after="0"/>
              <w:ind w:left="29"/>
              <w:jc w:val="center"/>
              <w:rPr>
                <w:rFonts w:cs="Arial"/>
                <w:b/>
                <w:color w:val="000000"/>
                <w:sz w:val="22"/>
                <w:szCs w:val="22"/>
              </w:rPr>
            </w:pPr>
            <w:r w:rsidRPr="00CA43B0">
              <w:rPr>
                <w:rFonts w:cs="Arial"/>
                <w:b/>
                <w:color w:val="000000"/>
                <w:sz w:val="22"/>
                <w:szCs w:val="22"/>
              </w:rPr>
              <w:t>Evaluación</w:t>
            </w:r>
          </w:p>
        </w:tc>
        <w:tc>
          <w:tcPr>
            <w:tcW w:w="1619" w:type="dxa"/>
            <w:shd w:val="clear" w:color="auto" w:fill="DEEAF6"/>
            <w:vAlign w:val="center"/>
          </w:tcPr>
          <w:p w:rsidR="00A56692" w:rsidRPr="00CA43B0" w:rsidRDefault="00A56692" w:rsidP="00AC1CFA">
            <w:pPr>
              <w:pStyle w:val="Sangra3detindependiente"/>
              <w:spacing w:after="0"/>
              <w:ind w:left="0"/>
              <w:jc w:val="center"/>
              <w:rPr>
                <w:rFonts w:cs="Arial"/>
                <w:b/>
                <w:color w:val="000000"/>
                <w:sz w:val="22"/>
                <w:szCs w:val="22"/>
              </w:rPr>
            </w:pPr>
            <w:r w:rsidRPr="00CA43B0">
              <w:rPr>
                <w:rFonts w:cs="Arial"/>
                <w:b/>
                <w:color w:val="000000"/>
                <w:sz w:val="22"/>
                <w:szCs w:val="22"/>
              </w:rPr>
              <w:t>Puntaje mínimo</w:t>
            </w:r>
          </w:p>
        </w:tc>
        <w:tc>
          <w:tcPr>
            <w:tcW w:w="2059" w:type="dxa"/>
            <w:shd w:val="clear" w:color="auto" w:fill="DEEAF6"/>
            <w:vAlign w:val="center"/>
          </w:tcPr>
          <w:p w:rsidR="00A56692" w:rsidRPr="00CA43B0" w:rsidRDefault="00A56692" w:rsidP="00AC1CFA">
            <w:pPr>
              <w:pStyle w:val="Sangra3detindependiente"/>
              <w:spacing w:after="0"/>
              <w:ind w:left="0"/>
              <w:jc w:val="center"/>
              <w:rPr>
                <w:rFonts w:cs="Arial"/>
                <w:b/>
                <w:color w:val="000000"/>
                <w:sz w:val="22"/>
                <w:szCs w:val="22"/>
              </w:rPr>
            </w:pPr>
            <w:r w:rsidRPr="00CA43B0">
              <w:rPr>
                <w:rFonts w:cs="Arial"/>
                <w:b/>
                <w:color w:val="000000"/>
                <w:sz w:val="22"/>
                <w:szCs w:val="22"/>
              </w:rPr>
              <w:t>Puntaje máximo</w:t>
            </w:r>
          </w:p>
        </w:tc>
      </w:tr>
      <w:tr w:rsidR="00A56692" w:rsidRPr="00CA43B0" w:rsidTr="00A56692">
        <w:trPr>
          <w:trHeight w:val="150"/>
        </w:trPr>
        <w:tc>
          <w:tcPr>
            <w:tcW w:w="3786" w:type="dxa"/>
            <w:shd w:val="clear" w:color="auto" w:fill="auto"/>
            <w:vAlign w:val="center"/>
          </w:tcPr>
          <w:p w:rsidR="00A56692" w:rsidRPr="00CA43B0" w:rsidRDefault="00A56692" w:rsidP="00AC1CFA">
            <w:pPr>
              <w:pStyle w:val="Sangra3detindependiente"/>
              <w:spacing w:after="0"/>
              <w:ind w:left="0"/>
              <w:jc w:val="center"/>
              <w:rPr>
                <w:rFonts w:cs="Arial"/>
                <w:sz w:val="22"/>
                <w:szCs w:val="22"/>
              </w:rPr>
            </w:pPr>
            <w:r w:rsidRPr="00CA43B0">
              <w:rPr>
                <w:rFonts w:cs="Arial"/>
                <w:sz w:val="22"/>
                <w:szCs w:val="22"/>
              </w:rPr>
              <w:t>Evaluación Curricular</w:t>
            </w:r>
          </w:p>
        </w:tc>
        <w:tc>
          <w:tcPr>
            <w:tcW w:w="1619" w:type="dxa"/>
            <w:shd w:val="clear" w:color="auto" w:fill="auto"/>
            <w:vAlign w:val="center"/>
          </w:tcPr>
          <w:p w:rsidR="00A56692" w:rsidRPr="00CA43B0" w:rsidRDefault="00A56692" w:rsidP="00AC1CFA">
            <w:pPr>
              <w:pStyle w:val="Sangra3detindependiente"/>
              <w:spacing w:after="0"/>
              <w:ind w:left="0"/>
              <w:jc w:val="center"/>
              <w:rPr>
                <w:rFonts w:cs="Arial"/>
                <w:sz w:val="22"/>
                <w:szCs w:val="22"/>
              </w:rPr>
            </w:pPr>
            <w:r w:rsidRPr="00CA43B0">
              <w:rPr>
                <w:rFonts w:cs="Arial"/>
                <w:sz w:val="22"/>
                <w:szCs w:val="22"/>
              </w:rPr>
              <w:t>25.00</w:t>
            </w:r>
          </w:p>
        </w:tc>
        <w:tc>
          <w:tcPr>
            <w:tcW w:w="2059" w:type="dxa"/>
            <w:shd w:val="clear" w:color="auto" w:fill="auto"/>
            <w:vAlign w:val="center"/>
          </w:tcPr>
          <w:p w:rsidR="00A56692" w:rsidRPr="00CA43B0" w:rsidRDefault="00A56692" w:rsidP="00AC1CFA">
            <w:pPr>
              <w:pStyle w:val="Sangra3detindependiente"/>
              <w:spacing w:after="0"/>
              <w:ind w:left="0"/>
              <w:jc w:val="center"/>
              <w:rPr>
                <w:rFonts w:cs="Arial"/>
                <w:sz w:val="22"/>
                <w:szCs w:val="22"/>
              </w:rPr>
            </w:pPr>
            <w:r w:rsidRPr="00CA43B0">
              <w:rPr>
                <w:rFonts w:cs="Arial"/>
                <w:sz w:val="22"/>
                <w:szCs w:val="22"/>
              </w:rPr>
              <w:t>30.00</w:t>
            </w:r>
          </w:p>
        </w:tc>
      </w:tr>
    </w:tbl>
    <w:p w:rsidR="00A56692" w:rsidRPr="00CA43B0" w:rsidRDefault="00A56692" w:rsidP="00A56692">
      <w:pPr>
        <w:spacing w:after="47" w:line="242" w:lineRule="auto"/>
        <w:ind w:right="15"/>
        <w:jc w:val="both"/>
        <w:rPr>
          <w:rFonts w:ascii="Arial" w:hAnsi="Arial" w:cs="Arial"/>
        </w:rPr>
      </w:pPr>
    </w:p>
    <w:p w:rsidR="000836EB" w:rsidRPr="00CA43B0" w:rsidRDefault="000836EB" w:rsidP="000836EB">
      <w:pPr>
        <w:spacing w:after="35" w:line="240" w:lineRule="auto"/>
        <w:ind w:left="1440"/>
        <w:rPr>
          <w:rFonts w:ascii="Arial" w:hAnsi="Arial" w:cs="Arial"/>
          <w:b/>
        </w:rPr>
      </w:pPr>
      <w:r w:rsidRPr="00CA43B0">
        <w:rPr>
          <w:rFonts w:ascii="Arial" w:hAnsi="Arial" w:cs="Arial"/>
          <w:b/>
        </w:rPr>
        <w:t xml:space="preserve"> </w:t>
      </w:r>
    </w:p>
    <w:p w:rsidR="00A56692" w:rsidRPr="00CA43B0" w:rsidRDefault="00A56692" w:rsidP="00A56692">
      <w:pPr>
        <w:pStyle w:val="Ttulo3"/>
        <w:numPr>
          <w:ilvl w:val="0"/>
          <w:numId w:val="0"/>
        </w:numPr>
        <w:ind w:left="360"/>
        <w:rPr>
          <w:rFonts w:ascii="Arial" w:hAnsi="Arial" w:cs="Arial"/>
          <w:b/>
          <w:color w:val="auto"/>
          <w:sz w:val="22"/>
          <w:szCs w:val="22"/>
        </w:rPr>
      </w:pPr>
    </w:p>
    <w:p w:rsidR="00A56692" w:rsidRDefault="00A56692" w:rsidP="00A56692">
      <w:pPr>
        <w:pStyle w:val="Ttulo3"/>
        <w:numPr>
          <w:ilvl w:val="0"/>
          <w:numId w:val="0"/>
        </w:numPr>
        <w:ind w:left="360"/>
        <w:rPr>
          <w:rFonts w:ascii="Arial" w:hAnsi="Arial" w:cs="Arial"/>
          <w:b/>
          <w:color w:val="auto"/>
          <w:sz w:val="22"/>
          <w:szCs w:val="22"/>
        </w:rPr>
      </w:pPr>
    </w:p>
    <w:p w:rsidR="000E79BA" w:rsidRDefault="000E79BA" w:rsidP="00A16F1E">
      <w:pPr>
        <w:pStyle w:val="Ttulo3"/>
        <w:numPr>
          <w:ilvl w:val="1"/>
          <w:numId w:val="12"/>
        </w:numPr>
        <w:rPr>
          <w:rFonts w:ascii="Arial" w:hAnsi="Arial" w:cs="Arial"/>
          <w:b/>
          <w:color w:val="auto"/>
          <w:sz w:val="22"/>
          <w:szCs w:val="22"/>
        </w:rPr>
      </w:pPr>
      <w:r>
        <w:rPr>
          <w:rFonts w:ascii="Arial" w:hAnsi="Arial" w:cs="Arial"/>
          <w:b/>
          <w:color w:val="auto"/>
          <w:sz w:val="22"/>
          <w:szCs w:val="22"/>
        </w:rPr>
        <w:t>Evaluación de Conocimientos</w:t>
      </w:r>
    </w:p>
    <w:p w:rsidR="00A56692" w:rsidRDefault="00A56692" w:rsidP="001D789D">
      <w:pPr>
        <w:spacing w:after="71" w:line="244" w:lineRule="auto"/>
        <w:ind w:left="709" w:right="15"/>
        <w:jc w:val="both"/>
        <w:rPr>
          <w:rFonts w:ascii="Arial" w:hAnsi="Arial" w:cs="Arial"/>
        </w:rPr>
      </w:pPr>
    </w:p>
    <w:p w:rsidR="00A56692" w:rsidRPr="00EF7740" w:rsidRDefault="00A56692" w:rsidP="00A56692">
      <w:pPr>
        <w:pStyle w:val="Prrafodelista"/>
        <w:autoSpaceDE w:val="0"/>
        <w:autoSpaceDN w:val="0"/>
        <w:adjustRightInd w:val="0"/>
        <w:spacing w:after="0" w:line="240" w:lineRule="auto"/>
        <w:ind w:left="709"/>
        <w:jc w:val="both"/>
        <w:rPr>
          <w:rFonts w:ascii="Arial" w:hAnsi="Arial" w:cs="Arial"/>
        </w:rPr>
      </w:pPr>
      <w:r w:rsidRPr="00EF7740">
        <w:rPr>
          <w:rFonts w:ascii="Arial" w:hAnsi="Arial" w:cs="Arial"/>
        </w:rPr>
        <w:t xml:space="preserve">La evaluación de conocimiento deberá realizarse hasta su culminación por </w:t>
      </w:r>
      <w:r w:rsidR="00511C12" w:rsidRPr="00EF7740">
        <w:rPr>
          <w:rFonts w:ascii="Arial" w:hAnsi="Arial" w:cs="Arial"/>
        </w:rPr>
        <w:t>video llamada</w:t>
      </w:r>
      <w:r w:rsidRPr="00EF7740">
        <w:rPr>
          <w:rFonts w:ascii="Arial" w:hAnsi="Arial" w:cs="Arial"/>
        </w:rPr>
        <w:t xml:space="preserve"> a través de la aplicación virtual </w:t>
      </w:r>
      <w:r w:rsidRPr="00EF7740">
        <w:rPr>
          <w:rFonts w:ascii="Arial" w:hAnsi="Arial" w:cs="Arial"/>
          <w:b/>
        </w:rPr>
        <w:t xml:space="preserve">Google </w:t>
      </w:r>
      <w:proofErr w:type="spellStart"/>
      <w:r w:rsidRPr="00EF7740">
        <w:rPr>
          <w:rFonts w:ascii="Arial" w:hAnsi="Arial" w:cs="Arial"/>
          <w:b/>
        </w:rPr>
        <w:t>Meet</w:t>
      </w:r>
      <w:proofErr w:type="spellEnd"/>
      <w:r w:rsidRPr="00EF7740">
        <w:rPr>
          <w:rFonts w:ascii="Arial" w:hAnsi="Arial" w:cs="Arial"/>
        </w:rPr>
        <w:t xml:space="preserve">, </w:t>
      </w:r>
      <w:r w:rsidR="00877764" w:rsidRPr="00EF7740">
        <w:rPr>
          <w:rFonts w:ascii="Arial" w:hAnsi="Arial" w:cs="Arial"/>
        </w:rPr>
        <w:t xml:space="preserve">(o al aplicativo que se notifique al correo electrónico) </w:t>
      </w:r>
      <w:r w:rsidRPr="00EF7740">
        <w:rPr>
          <w:rFonts w:ascii="Arial" w:hAnsi="Arial" w:cs="Arial"/>
        </w:rPr>
        <w:t>la verificación de la identidad de los/las postulantes deberá ser con el Documento Nacional de Identidad o Carnet de Extranjería a la vista, con el fin de evitar fraude o suplantación.</w:t>
      </w:r>
    </w:p>
    <w:p w:rsidR="00A56692" w:rsidRPr="00EF7740" w:rsidRDefault="00A56692" w:rsidP="00A56692">
      <w:pPr>
        <w:pStyle w:val="Prrafodelista"/>
        <w:autoSpaceDE w:val="0"/>
        <w:autoSpaceDN w:val="0"/>
        <w:adjustRightInd w:val="0"/>
        <w:spacing w:after="0" w:line="240" w:lineRule="auto"/>
        <w:ind w:left="709"/>
        <w:jc w:val="both"/>
        <w:rPr>
          <w:rFonts w:ascii="Arial" w:hAnsi="Arial" w:cs="Arial"/>
          <w:lang w:eastAsia="es-PE"/>
        </w:rPr>
      </w:pPr>
    </w:p>
    <w:p w:rsidR="00A56692" w:rsidRPr="00EF7740" w:rsidRDefault="00A56692" w:rsidP="00A56692">
      <w:pPr>
        <w:pStyle w:val="Prrafodelista"/>
        <w:autoSpaceDE w:val="0"/>
        <w:autoSpaceDN w:val="0"/>
        <w:adjustRightInd w:val="0"/>
        <w:spacing w:after="0" w:line="240" w:lineRule="auto"/>
        <w:ind w:left="709"/>
        <w:jc w:val="both"/>
        <w:rPr>
          <w:rFonts w:ascii="Arial" w:hAnsi="Arial" w:cs="Arial"/>
          <w:lang w:eastAsia="es-PE"/>
        </w:rPr>
      </w:pPr>
      <w:r w:rsidRPr="00EF7740">
        <w:rPr>
          <w:rFonts w:ascii="Arial" w:hAnsi="Arial" w:cs="Arial"/>
          <w:lang w:eastAsia="es-PE"/>
        </w:rPr>
        <w:t xml:space="preserve">La evaluación de conocimiento </w:t>
      </w:r>
      <w:r w:rsidR="00CA43B0">
        <w:rPr>
          <w:rFonts w:ascii="Arial" w:hAnsi="Arial" w:cs="Arial"/>
          <w:lang w:eastAsia="es-PE"/>
        </w:rPr>
        <w:t xml:space="preserve">virtual </w:t>
      </w:r>
      <w:r w:rsidRPr="00EF7740">
        <w:rPr>
          <w:rFonts w:ascii="Arial" w:hAnsi="Arial" w:cs="Arial"/>
          <w:lang w:eastAsia="es-PE"/>
        </w:rPr>
        <w:t>consta de quince (15) preguntas objetivas, de las cuales, diez (10) preguntas son de conocimientos técnicos para el puesto y cinco (5) preguntas sobre conocimientos de la entidad y la ética de la función pública.</w:t>
      </w:r>
    </w:p>
    <w:p w:rsidR="00A56692" w:rsidRPr="00EF7740" w:rsidRDefault="00A56692" w:rsidP="00A56692">
      <w:pPr>
        <w:pStyle w:val="Prrafodelista"/>
        <w:autoSpaceDE w:val="0"/>
        <w:autoSpaceDN w:val="0"/>
        <w:adjustRightInd w:val="0"/>
        <w:spacing w:after="0" w:line="240" w:lineRule="auto"/>
        <w:ind w:left="709"/>
        <w:jc w:val="both"/>
        <w:rPr>
          <w:rFonts w:ascii="Arial" w:hAnsi="Arial" w:cs="Arial"/>
          <w:lang w:eastAsia="es-PE"/>
        </w:rPr>
      </w:pPr>
    </w:p>
    <w:p w:rsidR="00A56692" w:rsidRPr="00EF7740" w:rsidRDefault="00A56692" w:rsidP="00A56692">
      <w:pPr>
        <w:pStyle w:val="Prrafodelista"/>
        <w:autoSpaceDE w:val="0"/>
        <w:autoSpaceDN w:val="0"/>
        <w:adjustRightInd w:val="0"/>
        <w:spacing w:after="0" w:line="240" w:lineRule="auto"/>
        <w:ind w:left="709"/>
        <w:jc w:val="both"/>
        <w:rPr>
          <w:rFonts w:ascii="Arial" w:hAnsi="Arial" w:cs="Arial"/>
          <w:lang w:eastAsia="es-PE"/>
        </w:rPr>
      </w:pPr>
      <w:r w:rsidRPr="00EF7740">
        <w:rPr>
          <w:rFonts w:ascii="Arial" w:hAnsi="Arial" w:cs="Arial"/>
          <w:lang w:eastAsia="es-PE"/>
        </w:rPr>
        <w:t xml:space="preserve">La evaluación de conocimiento tiene un puntaje máximo de treinta (30) puntos y un puntaje mínimo aprobatorio de </w:t>
      </w:r>
      <w:r w:rsidR="00511C12" w:rsidRPr="00EF7740">
        <w:rPr>
          <w:rFonts w:ascii="Arial" w:hAnsi="Arial" w:cs="Arial"/>
          <w:lang w:eastAsia="es-PE"/>
        </w:rPr>
        <w:t xml:space="preserve">veinte </w:t>
      </w:r>
      <w:r w:rsidRPr="00EF7740">
        <w:rPr>
          <w:rFonts w:ascii="Arial" w:hAnsi="Arial" w:cs="Arial"/>
          <w:lang w:eastAsia="es-PE"/>
        </w:rPr>
        <w:t>(</w:t>
      </w:r>
      <w:r w:rsidR="00511C12" w:rsidRPr="00EF7740">
        <w:rPr>
          <w:rFonts w:ascii="Arial" w:hAnsi="Arial" w:cs="Arial"/>
          <w:lang w:eastAsia="es-PE"/>
        </w:rPr>
        <w:t>20</w:t>
      </w:r>
      <w:r w:rsidRPr="00EF7740">
        <w:rPr>
          <w:rFonts w:ascii="Arial" w:hAnsi="Arial" w:cs="Arial"/>
          <w:lang w:eastAsia="es-PE"/>
        </w:rPr>
        <w:t>) puntos.</w:t>
      </w:r>
    </w:p>
    <w:p w:rsidR="00A56692" w:rsidRPr="00EF7740" w:rsidRDefault="00A56692" w:rsidP="001D789D">
      <w:pPr>
        <w:spacing w:after="71" w:line="244" w:lineRule="auto"/>
        <w:ind w:left="709" w:right="15"/>
        <w:jc w:val="both"/>
        <w:rPr>
          <w:rFonts w:ascii="Arial" w:hAnsi="Arial" w:cs="Arial"/>
        </w:rPr>
      </w:pPr>
    </w:p>
    <w:tbl>
      <w:tblPr>
        <w:tblpPr w:leftFromText="141" w:rightFromText="141" w:vertAnchor="text" w:horzAnchor="margin" w:tblpXSpec="center" w:tblpY="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gridCol w:w="2127"/>
      </w:tblGrid>
      <w:tr w:rsidR="00A56692" w:rsidRPr="00EF7740" w:rsidTr="00AC1CFA">
        <w:trPr>
          <w:trHeight w:val="286"/>
        </w:trPr>
        <w:tc>
          <w:tcPr>
            <w:tcW w:w="2660" w:type="dxa"/>
            <w:shd w:val="clear" w:color="auto" w:fill="DEEAF6"/>
            <w:vAlign w:val="center"/>
          </w:tcPr>
          <w:p w:rsidR="00A56692" w:rsidRPr="00EF7740" w:rsidRDefault="00A56692" w:rsidP="00AC1CFA">
            <w:pPr>
              <w:spacing w:after="0" w:line="240" w:lineRule="auto"/>
              <w:jc w:val="center"/>
              <w:rPr>
                <w:rFonts w:ascii="Arial" w:eastAsia="Times New Roman" w:hAnsi="Arial" w:cs="Arial"/>
                <w:b/>
                <w:color w:val="000000"/>
                <w:lang w:val="es-ES" w:eastAsia="es-ES"/>
              </w:rPr>
            </w:pPr>
            <w:r w:rsidRPr="00EF7740">
              <w:rPr>
                <w:rFonts w:ascii="Arial" w:eastAsia="Times New Roman" w:hAnsi="Arial" w:cs="Arial"/>
                <w:b/>
                <w:color w:val="000000"/>
                <w:lang w:val="es-ES" w:eastAsia="es-ES"/>
              </w:rPr>
              <w:lastRenderedPageBreak/>
              <w:t>Evaluación</w:t>
            </w:r>
          </w:p>
        </w:tc>
        <w:tc>
          <w:tcPr>
            <w:tcW w:w="1984" w:type="dxa"/>
            <w:shd w:val="clear" w:color="auto" w:fill="DEEAF6"/>
            <w:vAlign w:val="center"/>
          </w:tcPr>
          <w:p w:rsidR="00A56692" w:rsidRPr="00EF7740" w:rsidRDefault="00A56692" w:rsidP="00AC1CFA">
            <w:pPr>
              <w:spacing w:after="0" w:line="240" w:lineRule="auto"/>
              <w:jc w:val="center"/>
              <w:rPr>
                <w:rFonts w:ascii="Arial" w:eastAsia="Times New Roman" w:hAnsi="Arial" w:cs="Arial"/>
                <w:b/>
                <w:color w:val="000000"/>
                <w:lang w:val="es-ES" w:eastAsia="es-ES"/>
              </w:rPr>
            </w:pPr>
            <w:r w:rsidRPr="00EF7740">
              <w:rPr>
                <w:rFonts w:ascii="Arial" w:eastAsia="Times New Roman" w:hAnsi="Arial" w:cs="Arial"/>
                <w:b/>
                <w:color w:val="000000"/>
                <w:lang w:val="es-ES" w:eastAsia="es-ES"/>
              </w:rPr>
              <w:t xml:space="preserve">Puntaje mínimo </w:t>
            </w:r>
          </w:p>
        </w:tc>
        <w:tc>
          <w:tcPr>
            <w:tcW w:w="2127" w:type="dxa"/>
            <w:shd w:val="clear" w:color="auto" w:fill="DEEAF6"/>
            <w:vAlign w:val="center"/>
          </w:tcPr>
          <w:p w:rsidR="00A56692" w:rsidRPr="00EF7740" w:rsidRDefault="00A56692" w:rsidP="00AC1CFA">
            <w:pPr>
              <w:spacing w:after="0" w:line="240" w:lineRule="auto"/>
              <w:jc w:val="center"/>
              <w:rPr>
                <w:rFonts w:ascii="Arial" w:eastAsia="Times New Roman" w:hAnsi="Arial" w:cs="Arial"/>
                <w:b/>
                <w:color w:val="000000"/>
                <w:lang w:val="es-ES" w:eastAsia="es-ES"/>
              </w:rPr>
            </w:pPr>
            <w:r w:rsidRPr="00EF7740">
              <w:rPr>
                <w:rFonts w:ascii="Arial" w:eastAsia="Times New Roman" w:hAnsi="Arial" w:cs="Arial"/>
                <w:b/>
                <w:color w:val="000000"/>
                <w:lang w:val="es-ES" w:eastAsia="es-ES"/>
              </w:rPr>
              <w:t>Puntaje máximo</w:t>
            </w:r>
          </w:p>
        </w:tc>
      </w:tr>
      <w:tr w:rsidR="00A56692" w:rsidRPr="00EF7740" w:rsidTr="00AC1CFA">
        <w:trPr>
          <w:trHeight w:val="194"/>
        </w:trPr>
        <w:tc>
          <w:tcPr>
            <w:tcW w:w="2660" w:type="dxa"/>
            <w:shd w:val="clear" w:color="auto" w:fill="auto"/>
            <w:vAlign w:val="center"/>
          </w:tcPr>
          <w:p w:rsidR="00A56692" w:rsidRPr="00EF7740" w:rsidRDefault="00A56692" w:rsidP="00AC1CFA">
            <w:pPr>
              <w:spacing w:after="0" w:line="240" w:lineRule="auto"/>
              <w:jc w:val="center"/>
              <w:rPr>
                <w:rFonts w:ascii="Arial" w:eastAsia="Times New Roman" w:hAnsi="Arial" w:cs="Arial"/>
                <w:lang w:val="es-ES" w:eastAsia="es-ES"/>
              </w:rPr>
            </w:pPr>
            <w:r w:rsidRPr="00EF7740">
              <w:rPr>
                <w:rFonts w:ascii="Arial" w:eastAsia="Times New Roman" w:hAnsi="Arial" w:cs="Arial"/>
                <w:lang w:val="es-ES" w:eastAsia="es-ES"/>
              </w:rPr>
              <w:t xml:space="preserve">Evaluación </w:t>
            </w:r>
            <w:r w:rsidR="00D50DCB">
              <w:rPr>
                <w:rFonts w:ascii="Arial" w:eastAsia="Times New Roman" w:hAnsi="Arial" w:cs="Arial"/>
                <w:lang w:val="es-ES" w:eastAsia="es-ES"/>
              </w:rPr>
              <w:t xml:space="preserve">de </w:t>
            </w:r>
            <w:r w:rsidRPr="00EF7740">
              <w:rPr>
                <w:rFonts w:ascii="Arial" w:eastAsia="Times New Roman" w:hAnsi="Arial" w:cs="Arial"/>
                <w:lang w:val="es-ES" w:eastAsia="es-ES"/>
              </w:rPr>
              <w:t>Conocimientos</w:t>
            </w:r>
          </w:p>
        </w:tc>
        <w:tc>
          <w:tcPr>
            <w:tcW w:w="1984" w:type="dxa"/>
            <w:shd w:val="clear" w:color="auto" w:fill="auto"/>
            <w:vAlign w:val="center"/>
          </w:tcPr>
          <w:p w:rsidR="00A56692" w:rsidRPr="00EF7740" w:rsidRDefault="00A56692" w:rsidP="00AC1CFA">
            <w:pPr>
              <w:spacing w:after="0" w:line="240" w:lineRule="auto"/>
              <w:jc w:val="center"/>
              <w:rPr>
                <w:rFonts w:ascii="Arial" w:eastAsia="Times New Roman" w:hAnsi="Arial" w:cs="Arial"/>
                <w:lang w:val="es-ES" w:eastAsia="es-ES"/>
              </w:rPr>
            </w:pPr>
            <w:r w:rsidRPr="00EF7740">
              <w:rPr>
                <w:rFonts w:ascii="Arial" w:eastAsia="Times New Roman" w:hAnsi="Arial" w:cs="Arial"/>
                <w:lang w:val="es-ES" w:eastAsia="es-ES"/>
              </w:rPr>
              <w:t>20.00</w:t>
            </w:r>
          </w:p>
        </w:tc>
        <w:tc>
          <w:tcPr>
            <w:tcW w:w="2127" w:type="dxa"/>
            <w:shd w:val="clear" w:color="auto" w:fill="auto"/>
            <w:vAlign w:val="center"/>
          </w:tcPr>
          <w:p w:rsidR="00A56692" w:rsidRPr="00EF7740" w:rsidRDefault="00A56692" w:rsidP="00AC1CFA">
            <w:pPr>
              <w:spacing w:after="0" w:line="240" w:lineRule="auto"/>
              <w:jc w:val="center"/>
              <w:rPr>
                <w:rFonts w:ascii="Arial" w:eastAsia="Times New Roman" w:hAnsi="Arial" w:cs="Arial"/>
                <w:lang w:val="es-ES" w:eastAsia="es-ES"/>
              </w:rPr>
            </w:pPr>
            <w:r w:rsidRPr="00EF7740">
              <w:rPr>
                <w:rFonts w:ascii="Arial" w:eastAsia="Times New Roman" w:hAnsi="Arial" w:cs="Arial"/>
                <w:lang w:val="es-ES" w:eastAsia="es-ES"/>
              </w:rPr>
              <w:t>30.00</w:t>
            </w:r>
          </w:p>
        </w:tc>
      </w:tr>
    </w:tbl>
    <w:p w:rsidR="001D789D" w:rsidRPr="00EF7740" w:rsidRDefault="001D789D" w:rsidP="001D789D">
      <w:pPr>
        <w:spacing w:after="71" w:line="244" w:lineRule="auto"/>
        <w:ind w:left="1053" w:right="15"/>
        <w:jc w:val="both"/>
        <w:rPr>
          <w:rFonts w:ascii="Arial" w:hAnsi="Arial" w:cs="Arial"/>
        </w:rPr>
      </w:pPr>
    </w:p>
    <w:p w:rsidR="00A56692" w:rsidRPr="00EF7740" w:rsidRDefault="00A56692" w:rsidP="00A56692">
      <w:pPr>
        <w:spacing w:after="0" w:line="240" w:lineRule="auto"/>
        <w:ind w:left="709"/>
        <w:jc w:val="both"/>
        <w:rPr>
          <w:rFonts w:ascii="Arial" w:hAnsi="Arial" w:cs="Arial"/>
        </w:rPr>
      </w:pPr>
    </w:p>
    <w:p w:rsidR="00A56692" w:rsidRDefault="00A56692" w:rsidP="00A56692">
      <w:pPr>
        <w:spacing w:after="0" w:line="240" w:lineRule="auto"/>
        <w:ind w:left="709"/>
        <w:jc w:val="both"/>
        <w:rPr>
          <w:rFonts w:ascii="Arial" w:hAnsi="Arial" w:cs="Arial"/>
        </w:rPr>
      </w:pPr>
    </w:p>
    <w:p w:rsidR="00EF7740" w:rsidRDefault="00EF7740" w:rsidP="00A56692">
      <w:pPr>
        <w:spacing w:after="0" w:line="240" w:lineRule="auto"/>
        <w:ind w:left="709"/>
        <w:jc w:val="both"/>
        <w:rPr>
          <w:rFonts w:ascii="Arial" w:hAnsi="Arial" w:cs="Arial"/>
        </w:rPr>
      </w:pPr>
    </w:p>
    <w:p w:rsidR="00EF7740" w:rsidRDefault="00EF7740" w:rsidP="00A56692">
      <w:pPr>
        <w:spacing w:after="0" w:line="240" w:lineRule="auto"/>
        <w:ind w:left="709"/>
        <w:jc w:val="both"/>
        <w:rPr>
          <w:rFonts w:ascii="Arial" w:hAnsi="Arial" w:cs="Arial"/>
        </w:rPr>
      </w:pPr>
    </w:p>
    <w:p w:rsidR="00EF7740" w:rsidRPr="00EF7740" w:rsidRDefault="00EF7740" w:rsidP="00A56692">
      <w:pPr>
        <w:spacing w:after="0" w:line="240" w:lineRule="auto"/>
        <w:ind w:left="709"/>
        <w:jc w:val="both"/>
        <w:rPr>
          <w:rFonts w:ascii="Arial" w:hAnsi="Arial" w:cs="Arial"/>
        </w:rPr>
      </w:pPr>
    </w:p>
    <w:p w:rsidR="00A56692" w:rsidRPr="00EF7740" w:rsidRDefault="00A56692" w:rsidP="00A56692">
      <w:pPr>
        <w:spacing w:after="0" w:line="240" w:lineRule="auto"/>
        <w:ind w:left="709"/>
        <w:jc w:val="both"/>
        <w:rPr>
          <w:rFonts w:ascii="Arial" w:hAnsi="Arial" w:cs="Arial"/>
        </w:rPr>
      </w:pPr>
      <w:r w:rsidRPr="00EF7740">
        <w:rPr>
          <w:rFonts w:ascii="Arial" w:hAnsi="Arial" w:cs="Arial"/>
        </w:rPr>
        <w:t xml:space="preserve">Serán considerados </w:t>
      </w:r>
      <w:r w:rsidRPr="00EF7740">
        <w:rPr>
          <w:rFonts w:ascii="Arial" w:hAnsi="Arial" w:cs="Arial"/>
          <w:b/>
        </w:rPr>
        <w:t xml:space="preserve">“APROBADOS” </w:t>
      </w:r>
      <w:r w:rsidRPr="00EF7740">
        <w:rPr>
          <w:rFonts w:ascii="Arial" w:hAnsi="Arial" w:cs="Arial"/>
          <w:bCs/>
        </w:rPr>
        <w:t>a los/las postulantes que hayan obtenido calificación entre Veinte</w:t>
      </w:r>
      <w:r w:rsidRPr="00EF7740">
        <w:rPr>
          <w:rFonts w:ascii="Arial" w:hAnsi="Arial" w:cs="Arial"/>
        </w:rPr>
        <w:t xml:space="preserve"> (20.00) y treinta (30.00) puntos. Cada respuesta correcta tendrá una calificación de dos (02) puntos.</w:t>
      </w:r>
    </w:p>
    <w:p w:rsidR="00A56692" w:rsidRPr="00EF7740" w:rsidRDefault="00A56692" w:rsidP="00A56692">
      <w:pPr>
        <w:pStyle w:val="Ttulo3"/>
        <w:numPr>
          <w:ilvl w:val="0"/>
          <w:numId w:val="0"/>
        </w:numPr>
        <w:ind w:left="360"/>
        <w:rPr>
          <w:rFonts w:ascii="Arial" w:hAnsi="Arial" w:cs="Arial"/>
          <w:b/>
          <w:color w:val="auto"/>
          <w:sz w:val="22"/>
          <w:szCs w:val="22"/>
        </w:rPr>
      </w:pPr>
    </w:p>
    <w:p w:rsidR="006535B9" w:rsidRPr="00EF7740" w:rsidRDefault="006535B9" w:rsidP="00A16F1E">
      <w:pPr>
        <w:pStyle w:val="Ttulo3"/>
        <w:numPr>
          <w:ilvl w:val="1"/>
          <w:numId w:val="12"/>
        </w:numPr>
        <w:rPr>
          <w:rFonts w:ascii="Arial" w:hAnsi="Arial" w:cs="Arial"/>
          <w:b/>
          <w:color w:val="auto"/>
          <w:sz w:val="22"/>
          <w:szCs w:val="22"/>
        </w:rPr>
      </w:pPr>
      <w:r w:rsidRPr="00EF7740">
        <w:rPr>
          <w:rFonts w:ascii="Arial" w:hAnsi="Arial" w:cs="Arial"/>
          <w:b/>
          <w:color w:val="auto"/>
          <w:sz w:val="22"/>
          <w:szCs w:val="22"/>
        </w:rPr>
        <w:t>Entrevista</w:t>
      </w:r>
      <w:r w:rsidR="00D50DCB">
        <w:rPr>
          <w:rFonts w:ascii="Arial" w:hAnsi="Arial" w:cs="Arial"/>
          <w:b/>
          <w:color w:val="auto"/>
          <w:sz w:val="22"/>
          <w:szCs w:val="22"/>
        </w:rPr>
        <w:t xml:space="preserve"> Personal</w:t>
      </w:r>
      <w:r w:rsidRPr="00EF7740">
        <w:rPr>
          <w:rFonts w:ascii="Arial" w:hAnsi="Arial" w:cs="Arial"/>
          <w:b/>
          <w:color w:val="auto"/>
          <w:sz w:val="22"/>
          <w:szCs w:val="22"/>
        </w:rPr>
        <w:t xml:space="preserve">: </w:t>
      </w:r>
    </w:p>
    <w:p w:rsidR="007B0DE3" w:rsidRPr="00EF7740" w:rsidRDefault="007B0DE3" w:rsidP="007B0DE3">
      <w:pPr>
        <w:rPr>
          <w:rFonts w:ascii="Arial" w:hAnsi="Arial" w:cs="Arial"/>
        </w:rPr>
      </w:pPr>
    </w:p>
    <w:p w:rsidR="006535B9" w:rsidRPr="00EF7740" w:rsidRDefault="006535B9" w:rsidP="006535B9">
      <w:pPr>
        <w:ind w:left="709"/>
        <w:jc w:val="both"/>
        <w:rPr>
          <w:rFonts w:ascii="Arial" w:hAnsi="Arial" w:cs="Arial"/>
        </w:rPr>
      </w:pPr>
      <w:r w:rsidRPr="00EF7740">
        <w:rPr>
          <w:rFonts w:ascii="Arial" w:hAnsi="Arial" w:cs="Arial"/>
        </w:rPr>
        <w:t xml:space="preserve">La Entrevista Personal se realizará a través del aplicativo </w:t>
      </w:r>
      <w:r w:rsidRPr="00EF7740">
        <w:rPr>
          <w:rFonts w:ascii="Arial" w:hAnsi="Arial" w:cs="Arial"/>
          <w:b/>
        </w:rPr>
        <w:t xml:space="preserve">Google </w:t>
      </w:r>
      <w:proofErr w:type="spellStart"/>
      <w:r w:rsidRPr="00EF7740">
        <w:rPr>
          <w:rFonts w:ascii="Arial" w:hAnsi="Arial" w:cs="Arial"/>
          <w:b/>
        </w:rPr>
        <w:t>Meet</w:t>
      </w:r>
      <w:proofErr w:type="spellEnd"/>
      <w:r w:rsidR="001F659D" w:rsidRPr="00EF7740">
        <w:rPr>
          <w:rFonts w:ascii="Arial" w:hAnsi="Arial" w:cs="Arial"/>
        </w:rPr>
        <w:t>, en</w:t>
      </w:r>
      <w:r w:rsidRPr="00EF7740">
        <w:rPr>
          <w:rFonts w:ascii="Arial" w:hAnsi="Arial" w:cs="Arial"/>
        </w:rPr>
        <w:t xml:space="preserve"> la fecha indicada en el cronograma</w:t>
      </w:r>
      <w:r w:rsidR="001F659D" w:rsidRPr="00EF7740">
        <w:rPr>
          <w:rFonts w:ascii="Arial" w:hAnsi="Arial" w:cs="Arial"/>
        </w:rPr>
        <w:t>, por</w:t>
      </w:r>
      <w:r w:rsidRPr="00EF7740">
        <w:rPr>
          <w:rFonts w:ascii="Arial" w:hAnsi="Arial" w:cs="Arial"/>
        </w:rPr>
        <w:t xml:space="preserve"> lo que el/la postulante será responsable de revisar dicho cronograma, no obstante la hora de entrevista será precisada en el Acta de Resultados de Evaluación Curricular.  Asimismo </w:t>
      </w:r>
      <w:r w:rsidR="00D50DCB">
        <w:rPr>
          <w:rFonts w:ascii="Arial" w:hAnsi="Arial" w:cs="Arial"/>
        </w:rPr>
        <w:t>e</w:t>
      </w:r>
      <w:r w:rsidRPr="00EF7740">
        <w:rPr>
          <w:rFonts w:ascii="Arial" w:hAnsi="Arial" w:cs="Arial"/>
        </w:rPr>
        <w:t xml:space="preserve">l Comité Evaluador a través de el/la servidor/a </w:t>
      </w:r>
      <w:proofErr w:type="spellStart"/>
      <w:r w:rsidRPr="00EF7740">
        <w:rPr>
          <w:rFonts w:ascii="Arial" w:hAnsi="Arial" w:cs="Arial"/>
        </w:rPr>
        <w:t>a</w:t>
      </w:r>
      <w:proofErr w:type="spellEnd"/>
      <w:r w:rsidRPr="00EF7740">
        <w:rPr>
          <w:rFonts w:ascii="Arial" w:hAnsi="Arial" w:cs="Arial"/>
        </w:rPr>
        <w:t xml:space="preserve"> cargo de la evaluación enviará a cada uno de los postulantes, un mensaje a su correo electrónico, indicando el Link de conexión, recordando la hora y fecha de la entrevista personal, por lo que es responsabilidad de los/las postulantes revisar constantemente su correo electrónico y prever la operatividad de su cámara web y el micrófono respectivo. </w:t>
      </w:r>
    </w:p>
    <w:p w:rsidR="006535B9" w:rsidRPr="002C46C4" w:rsidRDefault="006535B9" w:rsidP="001F659D">
      <w:pPr>
        <w:ind w:left="709"/>
        <w:jc w:val="both"/>
        <w:rPr>
          <w:rFonts w:ascii="Arial" w:hAnsi="Arial" w:cs="Arial"/>
        </w:rPr>
      </w:pPr>
      <w:r w:rsidRPr="002C46C4">
        <w:rPr>
          <w:rFonts w:ascii="Arial" w:hAnsi="Arial" w:cs="Arial"/>
        </w:rPr>
        <w:t xml:space="preserve">El postulante deberá unirse </w:t>
      </w:r>
      <w:r w:rsidR="001F659D" w:rsidRPr="002C46C4">
        <w:rPr>
          <w:rFonts w:ascii="Arial" w:hAnsi="Arial" w:cs="Arial"/>
        </w:rPr>
        <w:t>al</w:t>
      </w:r>
      <w:r w:rsidRPr="002C46C4">
        <w:rPr>
          <w:rFonts w:ascii="Arial" w:hAnsi="Arial" w:cs="Arial"/>
        </w:rPr>
        <w:t xml:space="preserve"> </w:t>
      </w:r>
      <w:r w:rsidR="001F659D" w:rsidRPr="002C46C4">
        <w:rPr>
          <w:rFonts w:ascii="Arial" w:hAnsi="Arial" w:cs="Arial"/>
        </w:rPr>
        <w:t>video llamada</w:t>
      </w:r>
      <w:r w:rsidRPr="002C46C4">
        <w:rPr>
          <w:rFonts w:ascii="Arial" w:hAnsi="Arial" w:cs="Arial"/>
        </w:rPr>
        <w:t xml:space="preserve"> portando su DNI y mostrarlo a través de su cámara web, </w:t>
      </w:r>
      <w:r w:rsidR="001F659D" w:rsidRPr="002C46C4">
        <w:rPr>
          <w:rFonts w:ascii="Arial" w:hAnsi="Arial" w:cs="Arial"/>
        </w:rPr>
        <w:t>a fin</w:t>
      </w:r>
      <w:r w:rsidRPr="002C46C4">
        <w:rPr>
          <w:rFonts w:ascii="Arial" w:hAnsi="Arial" w:cs="Arial"/>
        </w:rPr>
        <w:t xml:space="preserve"> de comprobar su identidad y </w:t>
      </w:r>
      <w:r w:rsidR="00D50DCB">
        <w:rPr>
          <w:rFonts w:ascii="Arial" w:hAnsi="Arial" w:cs="Arial"/>
        </w:rPr>
        <w:t>evitar</w:t>
      </w:r>
      <w:r w:rsidRPr="002C46C4">
        <w:rPr>
          <w:rFonts w:ascii="Arial" w:hAnsi="Arial" w:cs="Arial"/>
        </w:rPr>
        <w:t xml:space="preserve"> el riesgo de suplantación. </w:t>
      </w:r>
    </w:p>
    <w:p w:rsidR="006535B9" w:rsidRPr="002C46C4" w:rsidRDefault="006535B9" w:rsidP="001F659D">
      <w:pPr>
        <w:ind w:left="709"/>
        <w:jc w:val="both"/>
        <w:rPr>
          <w:rFonts w:ascii="Arial" w:hAnsi="Arial" w:cs="Arial"/>
        </w:rPr>
      </w:pPr>
      <w:r w:rsidRPr="002C46C4">
        <w:rPr>
          <w:rFonts w:ascii="Arial" w:hAnsi="Arial" w:cs="Arial"/>
        </w:rPr>
        <w:t xml:space="preserve">La entrevista tiene como </w:t>
      </w:r>
      <w:r w:rsidR="001F659D" w:rsidRPr="002C46C4">
        <w:rPr>
          <w:rFonts w:ascii="Arial" w:hAnsi="Arial" w:cs="Arial"/>
        </w:rPr>
        <w:t>objetivo evaluar</w:t>
      </w:r>
      <w:r w:rsidRPr="002C46C4">
        <w:rPr>
          <w:rFonts w:ascii="Arial" w:hAnsi="Arial" w:cs="Arial"/>
        </w:rPr>
        <w:t xml:space="preserve"> los conocimientos, cualidades, desenvolvimiento, actitud y competencias del postulante requeridas para el puesto al cual postula.  </w:t>
      </w:r>
    </w:p>
    <w:p w:rsidR="006535B9" w:rsidRPr="002C46C4" w:rsidRDefault="006535B9" w:rsidP="001F659D">
      <w:pPr>
        <w:ind w:left="709"/>
        <w:jc w:val="both"/>
        <w:rPr>
          <w:rFonts w:ascii="Arial" w:hAnsi="Arial" w:cs="Arial"/>
        </w:rPr>
      </w:pPr>
      <w:r w:rsidRPr="002C46C4">
        <w:rPr>
          <w:rFonts w:ascii="Arial" w:hAnsi="Arial" w:cs="Arial"/>
        </w:rPr>
        <w:t xml:space="preserve">En caso el/la postulante no se presente en la </w:t>
      </w:r>
      <w:r w:rsidR="001F659D" w:rsidRPr="002C46C4">
        <w:rPr>
          <w:rFonts w:ascii="Arial" w:hAnsi="Arial" w:cs="Arial"/>
        </w:rPr>
        <w:t>video llamada</w:t>
      </w:r>
      <w:r w:rsidRPr="002C46C4">
        <w:rPr>
          <w:rFonts w:ascii="Arial" w:hAnsi="Arial" w:cs="Arial"/>
        </w:rPr>
        <w:t xml:space="preserve"> con el Comité Evaluador, se dará por finalizada la entrevista, dejando constancia de ello a través de un correo electrónico que se remitirá al postulante </w:t>
      </w:r>
      <w:r w:rsidR="001F659D" w:rsidRPr="002C46C4">
        <w:rPr>
          <w:rFonts w:ascii="Arial" w:hAnsi="Arial" w:cs="Arial"/>
        </w:rPr>
        <w:t>y en</w:t>
      </w:r>
      <w:r w:rsidRPr="002C46C4">
        <w:rPr>
          <w:rFonts w:ascii="Arial" w:hAnsi="Arial" w:cs="Arial"/>
        </w:rPr>
        <w:t xml:space="preserve"> el Acta respectiva. </w:t>
      </w:r>
    </w:p>
    <w:p w:rsidR="006535B9" w:rsidRPr="002C46C4" w:rsidRDefault="006535B9" w:rsidP="001F659D">
      <w:pPr>
        <w:ind w:left="709"/>
        <w:jc w:val="both"/>
        <w:rPr>
          <w:rFonts w:ascii="Arial" w:hAnsi="Arial" w:cs="Arial"/>
        </w:rPr>
      </w:pPr>
      <w:r w:rsidRPr="002C46C4">
        <w:rPr>
          <w:rFonts w:ascii="Arial" w:hAnsi="Arial" w:cs="Arial"/>
        </w:rPr>
        <w:t>El puntaje máximo que se podrá obtener en esta evaluación es de c</w:t>
      </w:r>
      <w:r w:rsidR="00EF7740">
        <w:rPr>
          <w:rFonts w:ascii="Arial" w:hAnsi="Arial" w:cs="Arial"/>
        </w:rPr>
        <w:t>uarenta</w:t>
      </w:r>
      <w:r w:rsidRPr="002C46C4">
        <w:rPr>
          <w:rFonts w:ascii="Arial" w:hAnsi="Arial" w:cs="Arial"/>
        </w:rPr>
        <w:t xml:space="preserve"> (</w:t>
      </w:r>
      <w:r w:rsidR="00A56692">
        <w:rPr>
          <w:rFonts w:ascii="Arial" w:hAnsi="Arial" w:cs="Arial"/>
        </w:rPr>
        <w:t>4</w:t>
      </w:r>
      <w:r w:rsidRPr="002C46C4">
        <w:rPr>
          <w:rFonts w:ascii="Arial" w:hAnsi="Arial" w:cs="Arial"/>
        </w:rPr>
        <w:t xml:space="preserve">0) puntos y el puntaje mínimo es de </w:t>
      </w:r>
      <w:r w:rsidR="007B0DE3">
        <w:rPr>
          <w:rFonts w:ascii="Arial" w:hAnsi="Arial" w:cs="Arial"/>
        </w:rPr>
        <w:t>veinticinco</w:t>
      </w:r>
      <w:r w:rsidRPr="002C46C4">
        <w:rPr>
          <w:rFonts w:ascii="Arial" w:hAnsi="Arial" w:cs="Arial"/>
        </w:rPr>
        <w:t xml:space="preserve"> (</w:t>
      </w:r>
      <w:r w:rsidR="00A56692">
        <w:rPr>
          <w:rFonts w:ascii="Arial" w:hAnsi="Arial" w:cs="Arial"/>
        </w:rPr>
        <w:t>25</w:t>
      </w:r>
      <w:r w:rsidRPr="002C46C4">
        <w:rPr>
          <w:rFonts w:ascii="Arial" w:hAnsi="Arial" w:cs="Arial"/>
        </w:rPr>
        <w:t xml:space="preserve">) puntos, aquel candidato/a que obtenga un puntaje menor será considerado como “No Apto/a”. Asimismo, el/la candidata/a que no se presente en la fecha y hora indicada, será considerado “Descalificado/a” </w:t>
      </w:r>
    </w:p>
    <w:p w:rsidR="006535B9" w:rsidRPr="002C46C4" w:rsidRDefault="006535B9" w:rsidP="001F659D">
      <w:pPr>
        <w:ind w:left="709"/>
        <w:jc w:val="both"/>
        <w:rPr>
          <w:rFonts w:ascii="Arial" w:hAnsi="Arial" w:cs="Arial"/>
        </w:rPr>
      </w:pPr>
      <w:r w:rsidRPr="002C46C4">
        <w:rPr>
          <w:rFonts w:ascii="Arial" w:hAnsi="Arial" w:cs="Arial"/>
        </w:rPr>
        <w:t xml:space="preserve">El postulante debe recordar que en virtud al principio de transparencia, </w:t>
      </w:r>
      <w:r w:rsidR="001F659D" w:rsidRPr="002C46C4">
        <w:rPr>
          <w:rFonts w:ascii="Arial" w:hAnsi="Arial" w:cs="Arial"/>
        </w:rPr>
        <w:t>los videos llamados realizados</w:t>
      </w:r>
      <w:r w:rsidRPr="002C46C4">
        <w:rPr>
          <w:rFonts w:ascii="Arial" w:hAnsi="Arial" w:cs="Arial"/>
        </w:rPr>
        <w:t xml:space="preserve"> durante la entrevista personal podrán ser </w:t>
      </w:r>
      <w:r w:rsidR="001F659D" w:rsidRPr="002C46C4">
        <w:rPr>
          <w:rFonts w:ascii="Arial" w:hAnsi="Arial" w:cs="Arial"/>
        </w:rPr>
        <w:t>grabados</w:t>
      </w:r>
      <w:r w:rsidRPr="002C46C4">
        <w:rPr>
          <w:rFonts w:ascii="Arial" w:hAnsi="Arial" w:cs="Arial"/>
        </w:rPr>
        <w:t>, quedando en custodia de</w:t>
      </w:r>
      <w:r w:rsidR="001F659D" w:rsidRPr="002C46C4">
        <w:rPr>
          <w:rFonts w:ascii="Arial" w:hAnsi="Arial" w:cs="Arial"/>
        </w:rPr>
        <w:t xml:space="preserve">l Proyecto AVANZAR RURAL. </w:t>
      </w:r>
    </w:p>
    <w:p w:rsidR="006A6E04" w:rsidRDefault="006A6E04" w:rsidP="00705A0F">
      <w:pPr>
        <w:spacing w:after="0"/>
        <w:ind w:left="426"/>
        <w:jc w:val="both"/>
        <w:rPr>
          <w:rFonts w:ascii="Arial" w:eastAsia="Arial" w:hAnsi="Arial" w:cs="Arial"/>
          <w:color w:val="000000"/>
          <w:lang w:eastAsia="es-PE"/>
        </w:rPr>
      </w:pPr>
    </w:p>
    <w:tbl>
      <w:tblPr>
        <w:tblpPr w:leftFromText="141" w:rightFromText="141" w:vertAnchor="text" w:horzAnchor="page" w:tblpX="3535"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218"/>
        <w:gridCol w:w="2245"/>
      </w:tblGrid>
      <w:tr w:rsidR="00A56692" w:rsidRPr="00B13396" w:rsidTr="00AC1CFA">
        <w:trPr>
          <w:trHeight w:val="274"/>
        </w:trPr>
        <w:tc>
          <w:tcPr>
            <w:tcW w:w="2376" w:type="dxa"/>
            <w:shd w:val="clear" w:color="auto" w:fill="DEEAF6"/>
            <w:vAlign w:val="center"/>
          </w:tcPr>
          <w:p w:rsidR="00A56692" w:rsidRPr="00B13396" w:rsidRDefault="00A56692" w:rsidP="00AC1CFA">
            <w:pPr>
              <w:spacing w:after="0" w:line="240" w:lineRule="auto"/>
              <w:ind w:left="1418" w:hanging="851"/>
              <w:rPr>
                <w:rFonts w:ascii="Arial Narrow" w:eastAsia="Times New Roman" w:hAnsi="Arial Narrow" w:cs="Arial"/>
                <w:b/>
                <w:color w:val="000000"/>
                <w:sz w:val="20"/>
                <w:szCs w:val="20"/>
                <w:lang w:val="es-ES" w:eastAsia="es-ES"/>
              </w:rPr>
            </w:pPr>
            <w:r w:rsidRPr="00B13396">
              <w:rPr>
                <w:rFonts w:ascii="Arial Narrow" w:eastAsia="Times New Roman" w:hAnsi="Arial Narrow" w:cs="Arial"/>
                <w:b/>
                <w:color w:val="000000"/>
                <w:sz w:val="20"/>
                <w:szCs w:val="20"/>
                <w:lang w:val="es-ES" w:eastAsia="es-ES"/>
              </w:rPr>
              <w:t xml:space="preserve">  Evaluación</w:t>
            </w:r>
          </w:p>
        </w:tc>
        <w:tc>
          <w:tcPr>
            <w:tcW w:w="1843" w:type="dxa"/>
            <w:shd w:val="clear" w:color="auto" w:fill="DEEAF6"/>
            <w:vAlign w:val="center"/>
          </w:tcPr>
          <w:p w:rsidR="00A56692" w:rsidRPr="00B13396" w:rsidRDefault="00A56692" w:rsidP="00AC1CFA">
            <w:pPr>
              <w:spacing w:after="0" w:line="240" w:lineRule="auto"/>
              <w:ind w:left="1418" w:hanging="1242"/>
              <w:rPr>
                <w:rFonts w:ascii="Arial Narrow" w:eastAsia="Times New Roman" w:hAnsi="Arial Narrow" w:cs="Arial"/>
                <w:b/>
                <w:color w:val="000000"/>
                <w:sz w:val="20"/>
                <w:szCs w:val="20"/>
                <w:lang w:val="es-ES" w:eastAsia="es-ES"/>
              </w:rPr>
            </w:pPr>
            <w:r w:rsidRPr="00B13396">
              <w:rPr>
                <w:rFonts w:ascii="Arial Narrow" w:eastAsia="Times New Roman" w:hAnsi="Arial Narrow" w:cs="Arial"/>
                <w:b/>
                <w:color w:val="000000"/>
                <w:sz w:val="20"/>
                <w:szCs w:val="20"/>
                <w:lang w:val="es-ES" w:eastAsia="es-ES"/>
              </w:rPr>
              <w:t>Puntaje mínimo</w:t>
            </w:r>
          </w:p>
        </w:tc>
        <w:tc>
          <w:tcPr>
            <w:tcW w:w="1843" w:type="dxa"/>
            <w:shd w:val="clear" w:color="auto" w:fill="DEEAF6"/>
            <w:vAlign w:val="center"/>
          </w:tcPr>
          <w:p w:rsidR="00A56692" w:rsidRPr="00B13396" w:rsidRDefault="00A56692" w:rsidP="00AC1CFA">
            <w:pPr>
              <w:spacing w:after="0" w:line="240" w:lineRule="auto"/>
              <w:ind w:left="1418" w:hanging="1346"/>
              <w:rPr>
                <w:rFonts w:ascii="Arial Narrow" w:eastAsia="Times New Roman" w:hAnsi="Arial Narrow" w:cs="Arial"/>
                <w:b/>
                <w:color w:val="000000"/>
                <w:sz w:val="20"/>
                <w:szCs w:val="20"/>
                <w:lang w:val="es-ES" w:eastAsia="es-ES"/>
              </w:rPr>
            </w:pPr>
            <w:r w:rsidRPr="00B13396">
              <w:rPr>
                <w:rFonts w:ascii="Arial Narrow" w:eastAsia="Times New Roman" w:hAnsi="Arial Narrow" w:cs="Arial"/>
                <w:b/>
                <w:color w:val="000000"/>
                <w:sz w:val="20"/>
                <w:szCs w:val="20"/>
                <w:lang w:val="es-ES" w:eastAsia="es-ES"/>
              </w:rPr>
              <w:t>Puntaje Máximo</w:t>
            </w:r>
          </w:p>
        </w:tc>
      </w:tr>
      <w:tr w:rsidR="00A56692" w:rsidRPr="00B13396" w:rsidTr="00AC1CFA">
        <w:trPr>
          <w:trHeight w:val="371"/>
        </w:trPr>
        <w:tc>
          <w:tcPr>
            <w:tcW w:w="2376" w:type="dxa"/>
            <w:shd w:val="clear" w:color="auto" w:fill="auto"/>
            <w:vAlign w:val="center"/>
          </w:tcPr>
          <w:p w:rsidR="00A56692" w:rsidRPr="00B13396" w:rsidRDefault="00A56692" w:rsidP="00AC1CFA">
            <w:pPr>
              <w:spacing w:after="0" w:line="240" w:lineRule="auto"/>
              <w:ind w:left="1418" w:hanging="1560"/>
              <w:jc w:val="center"/>
              <w:rPr>
                <w:rFonts w:ascii="Arial Narrow" w:eastAsia="Times New Roman" w:hAnsi="Arial Narrow" w:cs="Arial"/>
                <w:sz w:val="20"/>
                <w:szCs w:val="20"/>
                <w:lang w:val="es-ES" w:eastAsia="es-ES"/>
              </w:rPr>
            </w:pPr>
            <w:r w:rsidRPr="00B13396">
              <w:rPr>
                <w:rFonts w:ascii="Arial Narrow" w:eastAsia="Times New Roman" w:hAnsi="Arial Narrow" w:cs="Arial"/>
                <w:sz w:val="20"/>
                <w:szCs w:val="20"/>
                <w:lang w:val="es-ES" w:eastAsia="es-ES"/>
              </w:rPr>
              <w:t>Entrevista Personal</w:t>
            </w:r>
          </w:p>
        </w:tc>
        <w:tc>
          <w:tcPr>
            <w:tcW w:w="1843" w:type="dxa"/>
            <w:shd w:val="clear" w:color="auto" w:fill="auto"/>
            <w:vAlign w:val="center"/>
          </w:tcPr>
          <w:p w:rsidR="00A56692" w:rsidRPr="00B13396" w:rsidRDefault="00A56692" w:rsidP="00A56692">
            <w:pPr>
              <w:spacing w:after="0" w:line="240" w:lineRule="auto"/>
              <w:ind w:left="1418" w:hanging="817"/>
              <w:rPr>
                <w:rFonts w:ascii="Arial Narrow" w:eastAsia="Times New Roman" w:hAnsi="Arial Narrow" w:cs="Arial"/>
                <w:sz w:val="20"/>
                <w:szCs w:val="20"/>
                <w:lang w:val="es-ES" w:eastAsia="es-ES"/>
              </w:rPr>
            </w:pPr>
            <w:r w:rsidRPr="00B13396">
              <w:rPr>
                <w:rFonts w:ascii="Arial Narrow" w:eastAsia="Times New Roman" w:hAnsi="Arial Narrow" w:cs="Arial"/>
                <w:sz w:val="20"/>
                <w:szCs w:val="20"/>
                <w:lang w:val="es-ES" w:eastAsia="es-ES"/>
              </w:rPr>
              <w:t>2</w:t>
            </w:r>
            <w:r>
              <w:rPr>
                <w:rFonts w:ascii="Arial Narrow" w:eastAsia="Times New Roman" w:hAnsi="Arial Narrow" w:cs="Arial"/>
                <w:sz w:val="20"/>
                <w:szCs w:val="20"/>
                <w:lang w:val="es-ES" w:eastAsia="es-ES"/>
              </w:rPr>
              <w:t>5</w:t>
            </w:r>
            <w:r w:rsidRPr="00B13396">
              <w:rPr>
                <w:rFonts w:ascii="Arial Narrow" w:eastAsia="Times New Roman" w:hAnsi="Arial Narrow" w:cs="Arial"/>
                <w:sz w:val="20"/>
                <w:szCs w:val="20"/>
                <w:lang w:val="es-ES" w:eastAsia="es-ES"/>
              </w:rPr>
              <w:t>.00</w:t>
            </w:r>
          </w:p>
        </w:tc>
        <w:tc>
          <w:tcPr>
            <w:tcW w:w="1843" w:type="dxa"/>
            <w:shd w:val="clear" w:color="auto" w:fill="auto"/>
            <w:vAlign w:val="center"/>
          </w:tcPr>
          <w:p w:rsidR="00A56692" w:rsidRPr="00B13396" w:rsidRDefault="00A56692" w:rsidP="00AC1CFA">
            <w:pPr>
              <w:spacing w:after="0" w:line="240" w:lineRule="auto"/>
              <w:ind w:left="1418" w:hanging="822"/>
              <w:rPr>
                <w:rFonts w:ascii="Arial Narrow" w:eastAsia="Times New Roman" w:hAnsi="Arial Narrow" w:cs="Arial"/>
                <w:sz w:val="20"/>
                <w:szCs w:val="20"/>
                <w:lang w:val="es-ES" w:eastAsia="es-ES"/>
              </w:rPr>
            </w:pPr>
            <w:r w:rsidRPr="00B13396">
              <w:rPr>
                <w:rFonts w:ascii="Arial Narrow" w:eastAsia="Times New Roman" w:hAnsi="Arial Narrow" w:cs="Arial"/>
                <w:sz w:val="20"/>
                <w:szCs w:val="20"/>
                <w:lang w:val="es-ES" w:eastAsia="es-ES"/>
              </w:rPr>
              <w:t>40.00</w:t>
            </w:r>
          </w:p>
        </w:tc>
      </w:tr>
    </w:tbl>
    <w:p w:rsidR="007D358B" w:rsidRDefault="007D358B" w:rsidP="00A56692">
      <w:pPr>
        <w:spacing w:after="0"/>
        <w:ind w:left="426"/>
        <w:jc w:val="center"/>
        <w:rPr>
          <w:rFonts w:ascii="Arial" w:eastAsia="Arial" w:hAnsi="Arial" w:cs="Arial"/>
          <w:color w:val="000000"/>
          <w:lang w:eastAsia="es-PE"/>
        </w:rPr>
      </w:pPr>
    </w:p>
    <w:p w:rsidR="007D358B" w:rsidRDefault="007D358B" w:rsidP="00705A0F">
      <w:pPr>
        <w:spacing w:after="0"/>
        <w:ind w:left="426"/>
        <w:jc w:val="both"/>
        <w:rPr>
          <w:rFonts w:ascii="Arial" w:eastAsia="Arial" w:hAnsi="Arial" w:cs="Arial"/>
          <w:color w:val="000000"/>
          <w:lang w:eastAsia="es-PE"/>
        </w:rPr>
      </w:pPr>
    </w:p>
    <w:p w:rsidR="007D358B" w:rsidRDefault="007D358B" w:rsidP="00705A0F">
      <w:pPr>
        <w:spacing w:after="0"/>
        <w:ind w:left="426"/>
        <w:jc w:val="both"/>
        <w:rPr>
          <w:rFonts w:ascii="Arial" w:eastAsia="Arial" w:hAnsi="Arial" w:cs="Arial"/>
          <w:color w:val="000000"/>
          <w:lang w:eastAsia="es-PE"/>
        </w:rPr>
      </w:pPr>
    </w:p>
    <w:p w:rsidR="00A56692" w:rsidRDefault="00A56692" w:rsidP="00705A0F">
      <w:pPr>
        <w:spacing w:after="0"/>
        <w:ind w:left="426"/>
        <w:jc w:val="both"/>
        <w:rPr>
          <w:rFonts w:ascii="Arial" w:eastAsia="Arial" w:hAnsi="Arial" w:cs="Arial"/>
          <w:color w:val="000000"/>
          <w:lang w:eastAsia="es-PE"/>
        </w:rPr>
      </w:pPr>
    </w:p>
    <w:p w:rsidR="007B0DE3" w:rsidRDefault="007B0DE3" w:rsidP="00705A0F">
      <w:pPr>
        <w:spacing w:after="0"/>
        <w:ind w:left="426"/>
        <w:jc w:val="both"/>
        <w:rPr>
          <w:rFonts w:ascii="Arial" w:eastAsia="Arial" w:hAnsi="Arial" w:cs="Arial"/>
          <w:color w:val="000000"/>
          <w:lang w:eastAsia="es-PE"/>
        </w:rPr>
      </w:pPr>
    </w:p>
    <w:p w:rsidR="007B0DE3" w:rsidRDefault="007B0DE3" w:rsidP="00705A0F">
      <w:pPr>
        <w:spacing w:after="0"/>
        <w:ind w:left="426"/>
        <w:jc w:val="both"/>
        <w:rPr>
          <w:rFonts w:ascii="Arial" w:eastAsia="Arial" w:hAnsi="Arial" w:cs="Arial"/>
          <w:color w:val="000000"/>
          <w:lang w:eastAsia="es-PE"/>
        </w:rPr>
      </w:pPr>
      <w:bookmarkStart w:id="0" w:name="_GoBack"/>
      <w:bookmarkEnd w:id="0"/>
    </w:p>
    <w:p w:rsidR="007B0DE3" w:rsidRDefault="007B0DE3" w:rsidP="00705A0F">
      <w:pPr>
        <w:spacing w:after="0"/>
        <w:ind w:left="426"/>
        <w:jc w:val="both"/>
        <w:rPr>
          <w:rFonts w:ascii="Arial" w:eastAsia="Arial" w:hAnsi="Arial" w:cs="Arial"/>
          <w:color w:val="000000"/>
          <w:lang w:eastAsia="es-PE"/>
        </w:rPr>
      </w:pPr>
    </w:p>
    <w:p w:rsidR="007B0DE3" w:rsidRDefault="007B0DE3" w:rsidP="00705A0F">
      <w:pPr>
        <w:spacing w:after="0"/>
        <w:ind w:left="426"/>
        <w:jc w:val="both"/>
        <w:rPr>
          <w:rFonts w:ascii="Arial" w:eastAsia="Arial" w:hAnsi="Arial" w:cs="Arial"/>
          <w:color w:val="000000"/>
          <w:lang w:eastAsia="es-PE"/>
        </w:rPr>
      </w:pPr>
    </w:p>
    <w:p w:rsidR="007B0DE3" w:rsidRDefault="007B0DE3" w:rsidP="00705A0F">
      <w:pPr>
        <w:spacing w:after="0"/>
        <w:ind w:left="426"/>
        <w:jc w:val="both"/>
        <w:rPr>
          <w:rFonts w:ascii="Arial" w:eastAsia="Arial" w:hAnsi="Arial" w:cs="Arial"/>
          <w:color w:val="000000"/>
          <w:lang w:eastAsia="es-PE"/>
        </w:rPr>
      </w:pPr>
    </w:p>
    <w:p w:rsidR="007B0DE3" w:rsidRDefault="007B0DE3" w:rsidP="00705A0F">
      <w:pPr>
        <w:spacing w:after="0"/>
        <w:ind w:left="426"/>
        <w:jc w:val="both"/>
        <w:rPr>
          <w:rFonts w:ascii="Arial" w:eastAsia="Arial" w:hAnsi="Arial" w:cs="Arial"/>
          <w:color w:val="000000"/>
          <w:lang w:eastAsia="es-PE"/>
        </w:rPr>
      </w:pPr>
    </w:p>
    <w:p w:rsidR="007B0DE3" w:rsidRDefault="007B0DE3" w:rsidP="00705A0F">
      <w:pPr>
        <w:spacing w:after="0"/>
        <w:ind w:left="426"/>
        <w:jc w:val="both"/>
        <w:rPr>
          <w:rFonts w:ascii="Arial" w:eastAsia="Arial" w:hAnsi="Arial" w:cs="Arial"/>
          <w:color w:val="000000"/>
          <w:lang w:eastAsia="es-PE"/>
        </w:rPr>
      </w:pPr>
    </w:p>
    <w:p w:rsidR="007B0DE3" w:rsidRDefault="007B0DE3" w:rsidP="00705A0F">
      <w:pPr>
        <w:spacing w:after="0"/>
        <w:ind w:left="426"/>
        <w:jc w:val="both"/>
        <w:rPr>
          <w:rFonts w:ascii="Arial" w:eastAsia="Arial" w:hAnsi="Arial" w:cs="Arial"/>
          <w:color w:val="000000"/>
          <w:lang w:eastAsia="es-PE"/>
        </w:rPr>
      </w:pPr>
    </w:p>
    <w:p w:rsidR="00CF38A6" w:rsidRPr="002C46C4" w:rsidRDefault="00CF38A6" w:rsidP="00A16F1E">
      <w:pPr>
        <w:pStyle w:val="Prrafodelista"/>
        <w:numPr>
          <w:ilvl w:val="0"/>
          <w:numId w:val="2"/>
        </w:numPr>
        <w:spacing w:after="10" w:line="239" w:lineRule="auto"/>
        <w:ind w:left="426" w:right="11" w:hanging="426"/>
        <w:jc w:val="both"/>
        <w:rPr>
          <w:rFonts w:ascii="Arial" w:eastAsia="Calibri" w:hAnsi="Arial" w:cs="Arial"/>
          <w:b/>
          <w:color w:val="000000"/>
          <w:lang w:eastAsia="es-PE"/>
        </w:rPr>
      </w:pPr>
      <w:r w:rsidRPr="002C46C4">
        <w:rPr>
          <w:rFonts w:ascii="Arial" w:eastAsia="Arial" w:hAnsi="Arial" w:cs="Arial"/>
          <w:b/>
          <w:color w:val="000000"/>
          <w:lang w:eastAsia="es-PE"/>
        </w:rPr>
        <w:t xml:space="preserve">CRONOGRAMA </w:t>
      </w:r>
    </w:p>
    <w:tbl>
      <w:tblPr>
        <w:tblStyle w:val="TableGrid"/>
        <w:tblW w:w="8642" w:type="dxa"/>
        <w:jc w:val="right"/>
        <w:tblInd w:w="0" w:type="dxa"/>
        <w:tblCellMar>
          <w:top w:w="40" w:type="dxa"/>
          <w:left w:w="110" w:type="dxa"/>
          <w:right w:w="13" w:type="dxa"/>
        </w:tblCellMar>
        <w:tblLook w:val="04A0" w:firstRow="1" w:lastRow="0" w:firstColumn="1" w:lastColumn="0" w:noHBand="0" w:noVBand="1"/>
      </w:tblPr>
      <w:tblGrid>
        <w:gridCol w:w="394"/>
        <w:gridCol w:w="4371"/>
        <w:gridCol w:w="1880"/>
        <w:gridCol w:w="1991"/>
        <w:gridCol w:w="6"/>
      </w:tblGrid>
      <w:tr w:rsidR="00CF38A6" w:rsidRPr="002C46C4" w:rsidTr="007B0DE3">
        <w:trPr>
          <w:gridAfter w:val="1"/>
          <w:wAfter w:w="6" w:type="dxa"/>
          <w:trHeight w:val="20"/>
          <w:tblHeader/>
          <w:jc w:val="right"/>
        </w:trPr>
        <w:tc>
          <w:tcPr>
            <w:tcW w:w="394" w:type="dxa"/>
            <w:tcBorders>
              <w:top w:val="single" w:sz="4" w:space="0" w:color="000000"/>
              <w:left w:val="single" w:sz="4" w:space="0" w:color="000000"/>
              <w:bottom w:val="single" w:sz="4" w:space="0" w:color="000000"/>
              <w:right w:val="nil"/>
            </w:tcBorders>
            <w:shd w:val="clear" w:color="auto" w:fill="D9D9D9"/>
            <w:vAlign w:val="center"/>
          </w:tcPr>
          <w:p w:rsidR="00CF38A6" w:rsidRPr="002C46C4" w:rsidRDefault="00CF38A6" w:rsidP="00CF38A6">
            <w:pPr>
              <w:jc w:val="center"/>
              <w:rPr>
                <w:rFonts w:ascii="Arial" w:eastAsia="Calibri" w:hAnsi="Arial" w:cs="Arial"/>
                <w:color w:val="000000"/>
              </w:rPr>
            </w:pPr>
          </w:p>
        </w:tc>
        <w:tc>
          <w:tcPr>
            <w:tcW w:w="4371" w:type="dxa"/>
            <w:tcBorders>
              <w:top w:val="single" w:sz="4" w:space="0" w:color="000000"/>
              <w:left w:val="nil"/>
              <w:bottom w:val="single" w:sz="4" w:space="0" w:color="000000"/>
              <w:right w:val="single" w:sz="4" w:space="0" w:color="000000"/>
            </w:tcBorders>
            <w:shd w:val="clear" w:color="auto" w:fill="D9D9D9"/>
            <w:vAlign w:val="center"/>
          </w:tcPr>
          <w:p w:rsidR="00CF38A6" w:rsidRPr="002C46C4" w:rsidRDefault="00CF38A6" w:rsidP="00FB592F">
            <w:pPr>
              <w:ind w:left="-367"/>
              <w:jc w:val="center"/>
              <w:rPr>
                <w:rFonts w:ascii="Arial" w:eastAsia="Calibri" w:hAnsi="Arial" w:cs="Arial"/>
                <w:color w:val="000000"/>
              </w:rPr>
            </w:pPr>
            <w:r w:rsidRPr="002C46C4">
              <w:rPr>
                <w:rFonts w:ascii="Arial" w:eastAsia="Arial" w:hAnsi="Arial" w:cs="Arial"/>
                <w:b/>
                <w:color w:val="000000"/>
              </w:rPr>
              <w:t>ETAPAS DEL PROCESO</w:t>
            </w:r>
          </w:p>
        </w:tc>
        <w:tc>
          <w:tcPr>
            <w:tcW w:w="18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38A6" w:rsidRPr="002C46C4" w:rsidRDefault="00CF38A6" w:rsidP="00CF38A6">
            <w:pPr>
              <w:ind w:right="107"/>
              <w:jc w:val="center"/>
              <w:rPr>
                <w:rFonts w:ascii="Arial" w:eastAsia="Calibri" w:hAnsi="Arial" w:cs="Arial"/>
                <w:color w:val="000000"/>
              </w:rPr>
            </w:pPr>
            <w:r w:rsidRPr="002C46C4">
              <w:rPr>
                <w:rFonts w:ascii="Arial" w:eastAsia="Arial" w:hAnsi="Arial" w:cs="Arial"/>
                <w:b/>
                <w:color w:val="000000"/>
              </w:rPr>
              <w:t>CRONOGRAMA</w:t>
            </w:r>
          </w:p>
        </w:tc>
        <w:tc>
          <w:tcPr>
            <w:tcW w:w="1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38A6" w:rsidRPr="002C46C4" w:rsidRDefault="00CF38A6" w:rsidP="00CF38A6">
            <w:pPr>
              <w:ind w:left="19"/>
              <w:jc w:val="center"/>
              <w:rPr>
                <w:rFonts w:ascii="Arial" w:eastAsia="Calibri" w:hAnsi="Arial" w:cs="Arial"/>
                <w:color w:val="000000"/>
              </w:rPr>
            </w:pPr>
            <w:r w:rsidRPr="002C46C4">
              <w:rPr>
                <w:rFonts w:ascii="Arial" w:eastAsia="Arial" w:hAnsi="Arial" w:cs="Arial"/>
                <w:b/>
                <w:color w:val="000000"/>
              </w:rPr>
              <w:t>ÁREA RESPONSABLE</w:t>
            </w:r>
          </w:p>
        </w:tc>
      </w:tr>
      <w:tr w:rsidR="00CF38A6" w:rsidRPr="002C46C4" w:rsidTr="007B0DE3">
        <w:trPr>
          <w:trHeight w:val="20"/>
          <w:jc w:val="right"/>
        </w:trPr>
        <w:tc>
          <w:tcPr>
            <w:tcW w:w="394" w:type="dxa"/>
            <w:tcBorders>
              <w:top w:val="single" w:sz="4" w:space="0" w:color="000000"/>
              <w:left w:val="single" w:sz="4" w:space="0" w:color="000000"/>
              <w:bottom w:val="single" w:sz="4" w:space="0" w:color="000000"/>
              <w:right w:val="nil"/>
            </w:tcBorders>
            <w:shd w:val="clear" w:color="auto" w:fill="D9D9D9"/>
            <w:vAlign w:val="center"/>
          </w:tcPr>
          <w:p w:rsidR="00CF38A6" w:rsidRPr="002C46C4" w:rsidRDefault="00CF38A6" w:rsidP="00CF38A6">
            <w:pPr>
              <w:jc w:val="center"/>
              <w:rPr>
                <w:rFonts w:ascii="Arial" w:eastAsia="Calibri" w:hAnsi="Arial" w:cs="Arial"/>
                <w:color w:val="000000"/>
              </w:rPr>
            </w:pPr>
          </w:p>
        </w:tc>
        <w:tc>
          <w:tcPr>
            <w:tcW w:w="8248" w:type="dxa"/>
            <w:gridSpan w:val="4"/>
            <w:tcBorders>
              <w:top w:val="single" w:sz="4" w:space="0" w:color="000000"/>
              <w:left w:val="nil"/>
              <w:bottom w:val="single" w:sz="4" w:space="0" w:color="000000"/>
              <w:right w:val="single" w:sz="4" w:space="0" w:color="000000"/>
            </w:tcBorders>
            <w:shd w:val="clear" w:color="auto" w:fill="D9D9D9"/>
            <w:vAlign w:val="center"/>
          </w:tcPr>
          <w:p w:rsidR="00CF38A6" w:rsidRPr="002C46C4" w:rsidRDefault="00CF38A6" w:rsidP="00CF38A6">
            <w:pPr>
              <w:ind w:right="567"/>
              <w:jc w:val="center"/>
              <w:rPr>
                <w:rFonts w:ascii="Arial" w:eastAsia="Calibri" w:hAnsi="Arial" w:cs="Arial"/>
                <w:color w:val="000000"/>
              </w:rPr>
            </w:pPr>
            <w:r w:rsidRPr="002C46C4">
              <w:rPr>
                <w:rFonts w:ascii="Arial" w:eastAsia="Arial" w:hAnsi="Arial" w:cs="Arial"/>
                <w:b/>
                <w:color w:val="000000"/>
              </w:rPr>
              <w:t>CONVOCATORIA</w:t>
            </w:r>
          </w:p>
        </w:tc>
      </w:tr>
      <w:tr w:rsidR="00274EF6" w:rsidRPr="002C46C4" w:rsidTr="007B0DE3">
        <w:trPr>
          <w:gridAfter w:val="1"/>
          <w:wAfter w:w="6" w:type="dxa"/>
          <w:trHeight w:val="680"/>
          <w:jc w:val="right"/>
        </w:trPr>
        <w:tc>
          <w:tcPr>
            <w:tcW w:w="394" w:type="dxa"/>
            <w:tcBorders>
              <w:top w:val="single" w:sz="4" w:space="0" w:color="000000"/>
              <w:left w:val="single" w:sz="4" w:space="0" w:color="000000"/>
              <w:bottom w:val="single" w:sz="4" w:space="0" w:color="000000"/>
              <w:right w:val="single" w:sz="4" w:space="0" w:color="000000"/>
            </w:tcBorders>
            <w:vAlign w:val="center"/>
          </w:tcPr>
          <w:p w:rsidR="00274EF6" w:rsidRPr="002C46C4" w:rsidRDefault="00274EF6" w:rsidP="00274EF6">
            <w:pPr>
              <w:ind w:right="94"/>
              <w:jc w:val="center"/>
              <w:rPr>
                <w:rFonts w:ascii="Arial" w:eastAsia="Calibri" w:hAnsi="Arial" w:cs="Arial"/>
                <w:color w:val="000000"/>
              </w:rPr>
            </w:pPr>
            <w:r w:rsidRPr="002C46C4">
              <w:rPr>
                <w:rFonts w:ascii="Arial" w:eastAsia="Arial" w:hAnsi="Arial" w:cs="Arial"/>
                <w:color w:val="000000"/>
              </w:rPr>
              <w:t>1</w:t>
            </w:r>
          </w:p>
        </w:tc>
        <w:tc>
          <w:tcPr>
            <w:tcW w:w="4371" w:type="dxa"/>
            <w:tcBorders>
              <w:top w:val="single" w:sz="4" w:space="0" w:color="000000"/>
              <w:left w:val="single" w:sz="4" w:space="0" w:color="000000"/>
              <w:bottom w:val="single" w:sz="4" w:space="0" w:color="000000"/>
              <w:right w:val="single" w:sz="4" w:space="0" w:color="000000"/>
            </w:tcBorders>
            <w:vAlign w:val="center"/>
          </w:tcPr>
          <w:p w:rsidR="00274EF6" w:rsidRPr="002C46C4" w:rsidRDefault="00274EF6" w:rsidP="00274EF6">
            <w:pPr>
              <w:spacing w:after="28" w:line="232" w:lineRule="auto"/>
              <w:rPr>
                <w:rFonts w:ascii="Arial" w:hAnsi="Arial" w:cs="Arial"/>
              </w:rPr>
            </w:pPr>
            <w:r w:rsidRPr="002C46C4">
              <w:rPr>
                <w:rFonts w:ascii="Arial" w:eastAsia="Arial" w:hAnsi="Arial" w:cs="Arial"/>
              </w:rPr>
              <w:t xml:space="preserve">Publicación del proceso de selección en Talento Perú  </w:t>
            </w:r>
            <w:r w:rsidRPr="002C46C4">
              <w:rPr>
                <w:rFonts w:ascii="Arial" w:eastAsia="Arial" w:hAnsi="Arial" w:cs="Arial"/>
                <w:color w:val="0000FF"/>
                <w:u w:val="single" w:color="0000FF"/>
              </w:rPr>
              <w:t>https://talentoperu.servir.gob.pe/</w:t>
            </w:r>
            <w:r w:rsidRPr="002C46C4">
              <w:rPr>
                <w:rFonts w:ascii="Arial" w:eastAsia="Arial" w:hAnsi="Arial" w:cs="Arial"/>
                <w:color w:val="0000FF"/>
              </w:rPr>
              <w:t xml:space="preserve">  </w:t>
            </w:r>
            <w:r w:rsidRPr="002C46C4">
              <w:rPr>
                <w:rFonts w:ascii="Arial" w:eastAsia="Arial" w:hAnsi="Arial" w:cs="Arial"/>
              </w:rPr>
              <w:t>y en el</w:t>
            </w:r>
            <w:r w:rsidRPr="002C46C4">
              <w:rPr>
                <w:rFonts w:ascii="Arial" w:eastAsia="Arial" w:hAnsi="Arial" w:cs="Arial"/>
                <w:color w:val="0000FF"/>
              </w:rPr>
              <w:t xml:space="preserve"> </w:t>
            </w:r>
            <w:r w:rsidRPr="002C46C4">
              <w:rPr>
                <w:rFonts w:ascii="Arial" w:eastAsia="Arial" w:hAnsi="Arial" w:cs="Arial"/>
              </w:rPr>
              <w:t xml:space="preserve">Portal Institucional de la </w:t>
            </w:r>
            <w:r w:rsidR="002C46C4">
              <w:rPr>
                <w:rFonts w:ascii="Arial" w:eastAsia="Arial" w:hAnsi="Arial" w:cs="Arial"/>
              </w:rPr>
              <w:t>AGRORURAL</w:t>
            </w:r>
            <w:r w:rsidRPr="002C46C4">
              <w:rPr>
                <w:rFonts w:ascii="Arial" w:eastAsia="Arial" w:hAnsi="Arial" w:cs="Arial"/>
              </w:rPr>
              <w:t xml:space="preserve">: </w:t>
            </w:r>
          </w:p>
          <w:p w:rsidR="00274EF6" w:rsidRPr="002C46C4" w:rsidRDefault="00274EF6" w:rsidP="00274EF6">
            <w:pPr>
              <w:ind w:left="24" w:right="102"/>
              <w:jc w:val="both"/>
              <w:rPr>
                <w:rFonts w:ascii="Arial" w:eastAsia="Calibri" w:hAnsi="Arial" w:cs="Arial"/>
                <w:color w:val="000000"/>
              </w:rPr>
            </w:pPr>
            <w:r w:rsidRPr="002C46C4">
              <w:rPr>
                <w:rFonts w:ascii="Arial" w:eastAsia="Arial" w:hAnsi="Arial" w:cs="Arial"/>
                <w:color w:val="0000FF"/>
                <w:u w:val="single" w:color="0000FF"/>
              </w:rPr>
              <w:t>http://www.agrorural.gob.pe/convocatorias</w:t>
            </w:r>
          </w:p>
        </w:tc>
        <w:tc>
          <w:tcPr>
            <w:tcW w:w="1880" w:type="dxa"/>
            <w:tcBorders>
              <w:top w:val="single" w:sz="4" w:space="0" w:color="000000"/>
              <w:left w:val="single" w:sz="4" w:space="0" w:color="000000"/>
              <w:bottom w:val="single" w:sz="4" w:space="0" w:color="000000"/>
              <w:right w:val="single" w:sz="4" w:space="0" w:color="000000"/>
            </w:tcBorders>
            <w:vAlign w:val="center"/>
          </w:tcPr>
          <w:p w:rsidR="00274EF6" w:rsidRPr="002C46C4" w:rsidRDefault="00274EF6" w:rsidP="007B0DE3">
            <w:pPr>
              <w:ind w:right="43"/>
              <w:jc w:val="center"/>
              <w:rPr>
                <w:rFonts w:ascii="Arial" w:eastAsia="Calibri" w:hAnsi="Arial" w:cs="Arial"/>
                <w:color w:val="000000"/>
              </w:rPr>
            </w:pPr>
            <w:r w:rsidRPr="002C46C4">
              <w:rPr>
                <w:rFonts w:ascii="Arial" w:eastAsia="Arial" w:hAnsi="Arial" w:cs="Arial"/>
                <w:color w:val="000000"/>
              </w:rPr>
              <w:t>Del 0</w:t>
            </w:r>
            <w:r w:rsidR="007B0DE3">
              <w:rPr>
                <w:rFonts w:ascii="Arial" w:eastAsia="Arial" w:hAnsi="Arial" w:cs="Arial"/>
                <w:color w:val="000000"/>
              </w:rPr>
              <w:t>7</w:t>
            </w:r>
            <w:r w:rsidRPr="002C46C4">
              <w:rPr>
                <w:rFonts w:ascii="Arial" w:eastAsia="Arial" w:hAnsi="Arial" w:cs="Arial"/>
                <w:color w:val="000000"/>
              </w:rPr>
              <w:t>/09 al 1</w:t>
            </w:r>
            <w:r w:rsidR="007B0DE3">
              <w:rPr>
                <w:rFonts w:ascii="Arial" w:eastAsia="Arial" w:hAnsi="Arial" w:cs="Arial"/>
                <w:color w:val="000000"/>
              </w:rPr>
              <w:t>8</w:t>
            </w:r>
            <w:r w:rsidRPr="002C46C4">
              <w:rPr>
                <w:rFonts w:ascii="Arial" w:eastAsia="Arial" w:hAnsi="Arial" w:cs="Arial"/>
                <w:color w:val="000000"/>
              </w:rPr>
              <w:t xml:space="preserve">/09/2020 </w:t>
            </w:r>
          </w:p>
        </w:tc>
        <w:tc>
          <w:tcPr>
            <w:tcW w:w="1991" w:type="dxa"/>
            <w:tcBorders>
              <w:top w:val="single" w:sz="4" w:space="0" w:color="000000"/>
              <w:left w:val="single" w:sz="4" w:space="0" w:color="000000"/>
              <w:bottom w:val="single" w:sz="4" w:space="0" w:color="000000"/>
              <w:right w:val="single" w:sz="4" w:space="0" w:color="000000"/>
            </w:tcBorders>
            <w:vAlign w:val="center"/>
          </w:tcPr>
          <w:p w:rsidR="00274EF6" w:rsidRPr="002C46C4" w:rsidRDefault="00274EF6" w:rsidP="00274EF6">
            <w:pPr>
              <w:jc w:val="center"/>
              <w:rPr>
                <w:rFonts w:ascii="Arial" w:eastAsia="Calibri" w:hAnsi="Arial" w:cs="Arial"/>
                <w:color w:val="000000"/>
              </w:rPr>
            </w:pPr>
            <w:r w:rsidRPr="002C46C4">
              <w:rPr>
                <w:rFonts w:ascii="Arial" w:eastAsia="Arial" w:hAnsi="Arial" w:cs="Arial"/>
                <w:color w:val="000000"/>
              </w:rPr>
              <w:t>Comité de Selección</w:t>
            </w:r>
            <w:r w:rsidR="007B0DE3">
              <w:rPr>
                <w:rFonts w:ascii="Arial" w:eastAsia="Arial" w:hAnsi="Arial" w:cs="Arial"/>
                <w:color w:val="000000"/>
              </w:rPr>
              <w:t xml:space="preserve"> - UTI</w:t>
            </w:r>
          </w:p>
        </w:tc>
      </w:tr>
      <w:tr w:rsidR="00CF38A6" w:rsidRPr="002C46C4" w:rsidTr="007B0DE3">
        <w:trPr>
          <w:gridAfter w:val="1"/>
          <w:wAfter w:w="6" w:type="dxa"/>
          <w:trHeight w:val="1984"/>
          <w:jc w:val="right"/>
        </w:trPr>
        <w:tc>
          <w:tcPr>
            <w:tcW w:w="394" w:type="dxa"/>
            <w:tcBorders>
              <w:top w:val="single" w:sz="4" w:space="0" w:color="000000"/>
              <w:left w:val="single" w:sz="4" w:space="0" w:color="000000"/>
              <w:bottom w:val="single" w:sz="4" w:space="0" w:color="000000"/>
              <w:right w:val="single" w:sz="4" w:space="0" w:color="000000"/>
            </w:tcBorders>
            <w:vAlign w:val="center"/>
          </w:tcPr>
          <w:p w:rsidR="00CF38A6" w:rsidRPr="002C46C4" w:rsidRDefault="00274EF6" w:rsidP="00274EF6">
            <w:pPr>
              <w:ind w:right="94"/>
              <w:jc w:val="center"/>
              <w:rPr>
                <w:rFonts w:ascii="Arial" w:eastAsia="Calibri" w:hAnsi="Arial" w:cs="Arial"/>
                <w:color w:val="000000"/>
              </w:rPr>
            </w:pPr>
            <w:r w:rsidRPr="002C46C4">
              <w:rPr>
                <w:rFonts w:ascii="Arial" w:eastAsia="Arial" w:hAnsi="Arial" w:cs="Arial"/>
                <w:b/>
                <w:color w:val="000000"/>
              </w:rPr>
              <w:t>2</w:t>
            </w:r>
          </w:p>
        </w:tc>
        <w:tc>
          <w:tcPr>
            <w:tcW w:w="4371" w:type="dxa"/>
            <w:tcBorders>
              <w:top w:val="single" w:sz="4" w:space="0" w:color="000000"/>
              <w:left w:val="single" w:sz="4" w:space="0" w:color="000000"/>
              <w:bottom w:val="single" w:sz="4" w:space="0" w:color="000000"/>
              <w:right w:val="single" w:sz="4" w:space="0" w:color="000000"/>
            </w:tcBorders>
            <w:vAlign w:val="center"/>
          </w:tcPr>
          <w:p w:rsidR="00674391" w:rsidRDefault="00CF38A6" w:rsidP="00674391">
            <w:pPr>
              <w:jc w:val="both"/>
              <w:rPr>
                <w:rFonts w:ascii="Arial" w:eastAsia="Arial" w:hAnsi="Arial" w:cs="Arial"/>
                <w:b/>
                <w:color w:val="000000" w:themeColor="text1"/>
              </w:rPr>
            </w:pPr>
            <w:r w:rsidRPr="002C46C4">
              <w:rPr>
                <w:rFonts w:ascii="Arial" w:eastAsia="Arial" w:hAnsi="Arial" w:cs="Arial"/>
                <w:color w:val="000000" w:themeColor="text1"/>
              </w:rPr>
              <w:t xml:space="preserve">Presentación  de </w:t>
            </w:r>
            <w:r w:rsidR="00D7677F" w:rsidRPr="002C46C4">
              <w:rPr>
                <w:rFonts w:ascii="Arial" w:eastAsia="Arial" w:hAnsi="Arial" w:cs="Arial"/>
                <w:color w:val="000000" w:themeColor="text1"/>
              </w:rPr>
              <w:t>Currículo</w:t>
            </w:r>
            <w:r w:rsidRPr="002C46C4">
              <w:rPr>
                <w:rFonts w:ascii="Arial" w:eastAsia="Arial" w:hAnsi="Arial" w:cs="Arial"/>
                <w:color w:val="000000" w:themeColor="text1"/>
              </w:rPr>
              <w:t xml:space="preserve"> Vitae documentado, Ficha Resumen Curricular según</w:t>
            </w:r>
            <w:r w:rsidRPr="002C46C4">
              <w:rPr>
                <w:rFonts w:ascii="Arial" w:eastAsia="Calibri" w:hAnsi="Arial" w:cs="Arial"/>
                <w:color w:val="000000" w:themeColor="text1"/>
              </w:rPr>
              <w:t xml:space="preserve"> </w:t>
            </w:r>
            <w:r w:rsidRPr="002C46C4">
              <w:rPr>
                <w:rFonts w:ascii="Arial" w:eastAsia="Arial" w:hAnsi="Arial" w:cs="Arial"/>
                <w:b/>
                <w:color w:val="000000" w:themeColor="text1"/>
              </w:rPr>
              <w:t xml:space="preserve">ANEXO Nº 05 </w:t>
            </w:r>
            <w:r w:rsidRPr="002C46C4">
              <w:rPr>
                <w:rFonts w:ascii="Arial" w:eastAsia="Arial" w:hAnsi="Arial" w:cs="Arial"/>
                <w:color w:val="000000" w:themeColor="text1"/>
              </w:rPr>
              <w:t>y Declaraciones Juradas según</w:t>
            </w:r>
            <w:r w:rsidRPr="002C46C4">
              <w:rPr>
                <w:rFonts w:ascii="Arial" w:eastAsia="Calibri" w:hAnsi="Arial" w:cs="Arial"/>
                <w:color w:val="000000" w:themeColor="text1"/>
              </w:rPr>
              <w:t xml:space="preserve"> </w:t>
            </w:r>
            <w:r w:rsidRPr="002C46C4">
              <w:rPr>
                <w:rFonts w:ascii="Arial" w:eastAsia="Arial" w:hAnsi="Arial" w:cs="Arial"/>
                <w:b/>
                <w:color w:val="000000" w:themeColor="text1"/>
              </w:rPr>
              <w:t xml:space="preserve">ANEXOS Nº  11,12,13 y 14), </w:t>
            </w:r>
            <w:r w:rsidR="00674391">
              <w:rPr>
                <w:rFonts w:ascii="Arial" w:eastAsia="Arial" w:hAnsi="Arial" w:cs="Arial"/>
                <w:b/>
                <w:color w:val="000000" w:themeColor="text1"/>
              </w:rPr>
              <w:t>se hará a través del link</w:t>
            </w:r>
          </w:p>
          <w:p w:rsidR="00CF38A6" w:rsidRPr="002C46C4" w:rsidRDefault="00674391" w:rsidP="00674391">
            <w:pPr>
              <w:jc w:val="both"/>
              <w:rPr>
                <w:rFonts w:ascii="Arial" w:eastAsia="Calibri" w:hAnsi="Arial" w:cs="Arial"/>
                <w:color w:val="000000"/>
              </w:rPr>
            </w:pPr>
            <w:hyperlink r:id="rId9">
              <w:r w:rsidRPr="002C46C4">
                <w:rPr>
                  <w:rFonts w:ascii="Arial" w:eastAsia="Arial" w:hAnsi="Arial" w:cs="Arial"/>
                  <w:color w:val="0000FF"/>
                  <w:u w:val="single" w:color="0000FF"/>
                </w:rPr>
                <w:t>www.agrorural.gob.pe</w:t>
              </w:r>
            </w:hyperlink>
            <w:r w:rsidRPr="002C46C4">
              <w:rPr>
                <w:rFonts w:ascii="Arial" w:eastAsia="Arial" w:hAnsi="Arial" w:cs="Arial"/>
                <w:color w:val="0000FF"/>
                <w:u w:val="single" w:color="0000FF"/>
              </w:rPr>
              <w:t>/convocatorias</w:t>
            </w:r>
          </w:p>
        </w:tc>
        <w:tc>
          <w:tcPr>
            <w:tcW w:w="1880" w:type="dxa"/>
            <w:tcBorders>
              <w:top w:val="single" w:sz="4" w:space="0" w:color="000000"/>
              <w:left w:val="single" w:sz="4" w:space="0" w:color="000000"/>
              <w:bottom w:val="single" w:sz="4" w:space="0" w:color="000000"/>
              <w:right w:val="single" w:sz="4" w:space="0" w:color="000000"/>
            </w:tcBorders>
            <w:vAlign w:val="center"/>
          </w:tcPr>
          <w:p w:rsidR="00CF38A6" w:rsidRPr="002C46C4" w:rsidRDefault="00CF38A6" w:rsidP="00CF38A6">
            <w:pPr>
              <w:ind w:right="79"/>
              <w:jc w:val="center"/>
              <w:rPr>
                <w:rFonts w:ascii="Arial" w:eastAsia="Calibri" w:hAnsi="Arial" w:cs="Arial"/>
                <w:color w:val="000000"/>
              </w:rPr>
            </w:pPr>
            <w:r w:rsidRPr="002C46C4">
              <w:rPr>
                <w:rFonts w:ascii="Arial" w:eastAsia="Arial" w:hAnsi="Arial" w:cs="Arial"/>
                <w:color w:val="000000"/>
              </w:rPr>
              <w:t xml:space="preserve"> </w:t>
            </w:r>
            <w:r w:rsidR="007B0DE3">
              <w:rPr>
                <w:rFonts w:ascii="Arial" w:eastAsia="Arial" w:hAnsi="Arial" w:cs="Arial"/>
                <w:color w:val="000000"/>
              </w:rPr>
              <w:t>21</w:t>
            </w:r>
            <w:r w:rsidR="00C477AE">
              <w:rPr>
                <w:rFonts w:ascii="Arial" w:eastAsia="Arial" w:hAnsi="Arial" w:cs="Arial"/>
                <w:color w:val="000000"/>
              </w:rPr>
              <w:t xml:space="preserve"> y 22</w:t>
            </w:r>
            <w:r w:rsidRPr="002C46C4">
              <w:rPr>
                <w:rFonts w:ascii="Arial" w:eastAsia="Arial" w:hAnsi="Arial" w:cs="Arial"/>
                <w:color w:val="000000"/>
              </w:rPr>
              <w:t xml:space="preserve"> de </w:t>
            </w:r>
            <w:r w:rsidR="00D55E5C" w:rsidRPr="002C46C4">
              <w:rPr>
                <w:rFonts w:ascii="Arial" w:eastAsia="Arial" w:hAnsi="Arial" w:cs="Arial"/>
              </w:rPr>
              <w:t>setiembre</w:t>
            </w:r>
            <w:r w:rsidRPr="002C46C4">
              <w:rPr>
                <w:rFonts w:ascii="Arial" w:eastAsia="Arial" w:hAnsi="Arial" w:cs="Arial"/>
              </w:rPr>
              <w:t xml:space="preserve"> </w:t>
            </w:r>
            <w:r w:rsidRPr="002C46C4">
              <w:rPr>
                <w:rFonts w:ascii="Arial" w:eastAsia="Arial" w:hAnsi="Arial" w:cs="Arial"/>
                <w:color w:val="000000"/>
              </w:rPr>
              <w:t>de 2020</w:t>
            </w:r>
          </w:p>
          <w:p w:rsidR="00CF38A6" w:rsidRPr="002C46C4" w:rsidRDefault="00CF38A6" w:rsidP="00CF38A6">
            <w:pPr>
              <w:ind w:right="32"/>
              <w:jc w:val="center"/>
              <w:rPr>
                <w:rFonts w:ascii="Arial" w:eastAsia="Calibri" w:hAnsi="Arial" w:cs="Arial"/>
                <w:color w:val="000000"/>
              </w:rPr>
            </w:pPr>
          </w:p>
          <w:p w:rsidR="00CF38A6" w:rsidRPr="002C46C4" w:rsidRDefault="00CF38A6" w:rsidP="00CF38A6">
            <w:pPr>
              <w:ind w:right="32"/>
              <w:jc w:val="center"/>
              <w:rPr>
                <w:rFonts w:ascii="Arial" w:eastAsia="Calibri" w:hAnsi="Arial" w:cs="Arial"/>
                <w:color w:val="000000"/>
              </w:rPr>
            </w:pPr>
          </w:p>
        </w:tc>
        <w:tc>
          <w:tcPr>
            <w:tcW w:w="1991" w:type="dxa"/>
            <w:tcBorders>
              <w:top w:val="single" w:sz="4" w:space="0" w:color="000000"/>
              <w:left w:val="single" w:sz="4" w:space="0" w:color="000000"/>
              <w:bottom w:val="single" w:sz="4" w:space="0" w:color="000000"/>
              <w:right w:val="single" w:sz="4" w:space="0" w:color="000000"/>
            </w:tcBorders>
            <w:vAlign w:val="center"/>
          </w:tcPr>
          <w:p w:rsidR="00CF38A6" w:rsidRPr="002C46C4" w:rsidRDefault="00CF38A6" w:rsidP="00CF38A6">
            <w:pPr>
              <w:ind w:right="175"/>
              <w:jc w:val="center"/>
              <w:rPr>
                <w:rFonts w:ascii="Arial" w:eastAsia="Calibri" w:hAnsi="Arial" w:cs="Arial"/>
                <w:color w:val="000000"/>
              </w:rPr>
            </w:pPr>
            <w:r w:rsidRPr="002C46C4">
              <w:rPr>
                <w:rFonts w:ascii="Arial" w:eastAsia="Arial" w:hAnsi="Arial" w:cs="Arial"/>
                <w:color w:val="000000"/>
              </w:rPr>
              <w:t>Postulante</w:t>
            </w:r>
          </w:p>
          <w:p w:rsidR="00CF38A6" w:rsidRPr="002C46C4" w:rsidRDefault="00CF38A6" w:rsidP="00CF38A6">
            <w:pPr>
              <w:ind w:right="51"/>
              <w:jc w:val="center"/>
              <w:rPr>
                <w:rFonts w:ascii="Arial" w:eastAsia="Calibri" w:hAnsi="Arial" w:cs="Arial"/>
                <w:color w:val="000000"/>
              </w:rPr>
            </w:pPr>
          </w:p>
        </w:tc>
      </w:tr>
      <w:tr w:rsidR="00CF38A6" w:rsidRPr="002C46C4" w:rsidTr="007B0DE3">
        <w:trPr>
          <w:trHeight w:val="20"/>
          <w:jc w:val="right"/>
        </w:trPr>
        <w:tc>
          <w:tcPr>
            <w:tcW w:w="394" w:type="dxa"/>
            <w:tcBorders>
              <w:top w:val="single" w:sz="4" w:space="0" w:color="000000"/>
              <w:left w:val="single" w:sz="4" w:space="0" w:color="000000"/>
              <w:bottom w:val="single" w:sz="4" w:space="0" w:color="000000"/>
              <w:right w:val="nil"/>
            </w:tcBorders>
            <w:shd w:val="clear" w:color="auto" w:fill="D9D9D9"/>
            <w:vAlign w:val="center"/>
          </w:tcPr>
          <w:p w:rsidR="00CF38A6" w:rsidRPr="002C46C4" w:rsidRDefault="00CF38A6" w:rsidP="00CF38A6">
            <w:pPr>
              <w:jc w:val="center"/>
              <w:rPr>
                <w:rFonts w:ascii="Arial" w:eastAsia="Calibri" w:hAnsi="Arial" w:cs="Arial"/>
                <w:color w:val="000000"/>
              </w:rPr>
            </w:pPr>
          </w:p>
        </w:tc>
        <w:tc>
          <w:tcPr>
            <w:tcW w:w="8248" w:type="dxa"/>
            <w:gridSpan w:val="4"/>
            <w:tcBorders>
              <w:top w:val="single" w:sz="4" w:space="0" w:color="000000"/>
              <w:left w:val="nil"/>
              <w:bottom w:val="single" w:sz="4" w:space="0" w:color="000000"/>
              <w:right w:val="single" w:sz="4" w:space="0" w:color="000000"/>
            </w:tcBorders>
            <w:shd w:val="clear" w:color="auto" w:fill="D9D9D9"/>
            <w:vAlign w:val="center"/>
          </w:tcPr>
          <w:p w:rsidR="00CF38A6" w:rsidRPr="002C46C4" w:rsidRDefault="00CF38A6" w:rsidP="00CF38A6">
            <w:pPr>
              <w:ind w:right="563"/>
              <w:jc w:val="center"/>
              <w:rPr>
                <w:rFonts w:ascii="Arial" w:eastAsia="Calibri" w:hAnsi="Arial" w:cs="Arial"/>
                <w:color w:val="000000"/>
              </w:rPr>
            </w:pPr>
            <w:r w:rsidRPr="002C46C4">
              <w:rPr>
                <w:rFonts w:ascii="Arial" w:eastAsia="Arial" w:hAnsi="Arial" w:cs="Arial"/>
                <w:b/>
                <w:color w:val="000000"/>
              </w:rPr>
              <w:t>PROCESO DE SELECCIÓN</w:t>
            </w:r>
          </w:p>
        </w:tc>
      </w:tr>
      <w:tr w:rsidR="00CF38A6" w:rsidRPr="002C46C4" w:rsidTr="007B0DE3">
        <w:trPr>
          <w:gridAfter w:val="1"/>
          <w:wAfter w:w="6" w:type="dxa"/>
          <w:trHeight w:val="567"/>
          <w:jc w:val="right"/>
        </w:trPr>
        <w:tc>
          <w:tcPr>
            <w:tcW w:w="394" w:type="dxa"/>
            <w:tcBorders>
              <w:top w:val="single" w:sz="4" w:space="0" w:color="000000"/>
              <w:left w:val="single" w:sz="4" w:space="0" w:color="000000"/>
              <w:bottom w:val="single" w:sz="4" w:space="0" w:color="000000"/>
              <w:right w:val="single" w:sz="4" w:space="0" w:color="000000"/>
            </w:tcBorders>
            <w:vAlign w:val="center"/>
          </w:tcPr>
          <w:p w:rsidR="00CF38A6" w:rsidRPr="002C46C4" w:rsidRDefault="00962EF4" w:rsidP="00274EF6">
            <w:pPr>
              <w:ind w:right="94"/>
              <w:jc w:val="center"/>
              <w:rPr>
                <w:rFonts w:ascii="Arial" w:eastAsia="Arial" w:hAnsi="Arial" w:cs="Arial"/>
                <w:color w:val="000000"/>
              </w:rPr>
            </w:pPr>
            <w:r>
              <w:rPr>
                <w:rFonts w:ascii="Arial" w:eastAsia="Arial" w:hAnsi="Arial" w:cs="Arial"/>
                <w:color w:val="000000"/>
              </w:rPr>
              <w:t>3</w:t>
            </w:r>
          </w:p>
        </w:tc>
        <w:tc>
          <w:tcPr>
            <w:tcW w:w="4371" w:type="dxa"/>
            <w:tcBorders>
              <w:top w:val="single" w:sz="4" w:space="0" w:color="000000"/>
              <w:left w:val="single" w:sz="4" w:space="0" w:color="000000"/>
              <w:bottom w:val="single" w:sz="4" w:space="0" w:color="000000"/>
              <w:right w:val="single" w:sz="4" w:space="0" w:color="000000"/>
            </w:tcBorders>
            <w:vAlign w:val="center"/>
          </w:tcPr>
          <w:p w:rsidR="00CF38A6" w:rsidRPr="002C46C4" w:rsidRDefault="00274EF6" w:rsidP="00CF38A6">
            <w:pPr>
              <w:jc w:val="both"/>
              <w:rPr>
                <w:rFonts w:ascii="Arial" w:eastAsia="Arial" w:hAnsi="Arial" w:cs="Arial"/>
                <w:color w:val="000000"/>
              </w:rPr>
            </w:pPr>
            <w:r w:rsidRPr="002C46C4">
              <w:rPr>
                <w:rFonts w:ascii="Arial" w:eastAsia="Arial" w:hAnsi="Arial" w:cs="Arial"/>
              </w:rPr>
              <w:t>Evaluación de la ficha de postulación</w:t>
            </w:r>
          </w:p>
        </w:tc>
        <w:tc>
          <w:tcPr>
            <w:tcW w:w="1880" w:type="dxa"/>
            <w:tcBorders>
              <w:top w:val="single" w:sz="4" w:space="0" w:color="000000"/>
              <w:left w:val="single" w:sz="4" w:space="0" w:color="000000"/>
              <w:bottom w:val="single" w:sz="4" w:space="0" w:color="000000"/>
              <w:right w:val="single" w:sz="4" w:space="0" w:color="000000"/>
            </w:tcBorders>
            <w:vAlign w:val="center"/>
          </w:tcPr>
          <w:p w:rsidR="00CF38A6" w:rsidRPr="002C46C4" w:rsidRDefault="00C477AE" w:rsidP="00636A7D">
            <w:pPr>
              <w:ind w:right="108"/>
              <w:jc w:val="center"/>
              <w:rPr>
                <w:rFonts w:ascii="Arial" w:eastAsia="Arial" w:hAnsi="Arial" w:cs="Arial"/>
                <w:color w:val="000000"/>
              </w:rPr>
            </w:pPr>
            <w:r>
              <w:rPr>
                <w:rFonts w:ascii="Arial" w:eastAsia="Arial" w:hAnsi="Arial" w:cs="Arial"/>
                <w:color w:val="000000"/>
              </w:rPr>
              <w:t>23</w:t>
            </w:r>
            <w:r w:rsidR="00962EF4">
              <w:rPr>
                <w:rFonts w:ascii="Arial" w:eastAsia="Arial" w:hAnsi="Arial" w:cs="Arial"/>
                <w:color w:val="000000"/>
              </w:rPr>
              <w:t xml:space="preserve"> de Setiembre del 2020</w:t>
            </w:r>
          </w:p>
        </w:tc>
        <w:tc>
          <w:tcPr>
            <w:tcW w:w="1991" w:type="dxa"/>
            <w:tcBorders>
              <w:top w:val="single" w:sz="4" w:space="0" w:color="000000"/>
              <w:left w:val="single" w:sz="4" w:space="0" w:color="000000"/>
              <w:bottom w:val="single" w:sz="4" w:space="0" w:color="000000"/>
              <w:right w:val="single" w:sz="4" w:space="0" w:color="000000"/>
            </w:tcBorders>
            <w:vAlign w:val="center"/>
          </w:tcPr>
          <w:p w:rsidR="00CF38A6" w:rsidRPr="002C46C4" w:rsidRDefault="00962EF4" w:rsidP="00CF38A6">
            <w:pPr>
              <w:ind w:right="175"/>
              <w:jc w:val="center"/>
              <w:rPr>
                <w:rFonts w:ascii="Arial" w:eastAsia="Arial" w:hAnsi="Arial" w:cs="Arial"/>
                <w:color w:val="000000"/>
              </w:rPr>
            </w:pPr>
            <w:r>
              <w:rPr>
                <w:rFonts w:ascii="Arial" w:eastAsia="Arial" w:hAnsi="Arial" w:cs="Arial"/>
                <w:color w:val="000000"/>
              </w:rPr>
              <w:t>Unidad de Tecnologías de la Información -UTI</w:t>
            </w:r>
          </w:p>
        </w:tc>
      </w:tr>
      <w:tr w:rsidR="00274EF6" w:rsidRPr="002C46C4" w:rsidTr="007B0DE3">
        <w:trPr>
          <w:gridAfter w:val="1"/>
          <w:wAfter w:w="6" w:type="dxa"/>
          <w:trHeight w:val="567"/>
          <w:jc w:val="right"/>
        </w:trPr>
        <w:tc>
          <w:tcPr>
            <w:tcW w:w="394" w:type="dxa"/>
            <w:tcBorders>
              <w:top w:val="single" w:sz="4" w:space="0" w:color="000000"/>
              <w:left w:val="single" w:sz="4" w:space="0" w:color="000000"/>
              <w:bottom w:val="single" w:sz="4" w:space="0" w:color="000000"/>
              <w:right w:val="single" w:sz="4" w:space="0" w:color="000000"/>
            </w:tcBorders>
            <w:vAlign w:val="center"/>
          </w:tcPr>
          <w:p w:rsidR="00274EF6" w:rsidRPr="002C46C4" w:rsidRDefault="00962EF4" w:rsidP="00274EF6">
            <w:pPr>
              <w:ind w:right="94"/>
              <w:jc w:val="center"/>
              <w:rPr>
                <w:rFonts w:ascii="Arial" w:eastAsia="Arial" w:hAnsi="Arial" w:cs="Arial"/>
                <w:color w:val="000000"/>
              </w:rPr>
            </w:pPr>
            <w:r>
              <w:rPr>
                <w:rFonts w:ascii="Arial" w:eastAsia="Arial" w:hAnsi="Arial" w:cs="Arial"/>
                <w:color w:val="000000"/>
              </w:rPr>
              <w:t>4</w:t>
            </w:r>
          </w:p>
        </w:tc>
        <w:tc>
          <w:tcPr>
            <w:tcW w:w="4371" w:type="dxa"/>
            <w:tcBorders>
              <w:top w:val="single" w:sz="4" w:space="0" w:color="000000"/>
              <w:left w:val="single" w:sz="4" w:space="0" w:color="000000"/>
              <w:bottom w:val="single" w:sz="4" w:space="0" w:color="000000"/>
              <w:right w:val="single" w:sz="4" w:space="0" w:color="000000"/>
            </w:tcBorders>
            <w:vAlign w:val="center"/>
          </w:tcPr>
          <w:p w:rsidR="00274EF6" w:rsidRPr="002C46C4" w:rsidRDefault="00274EF6" w:rsidP="00274EF6">
            <w:pPr>
              <w:jc w:val="both"/>
              <w:rPr>
                <w:rFonts w:ascii="Arial" w:eastAsia="Arial" w:hAnsi="Arial" w:cs="Arial"/>
                <w:color w:val="000000"/>
              </w:rPr>
            </w:pPr>
            <w:r w:rsidRPr="002C46C4">
              <w:rPr>
                <w:rFonts w:ascii="Arial" w:eastAsia="Arial" w:hAnsi="Arial" w:cs="Arial"/>
              </w:rPr>
              <w:t xml:space="preserve">Evaluación curricular  </w:t>
            </w:r>
          </w:p>
        </w:tc>
        <w:tc>
          <w:tcPr>
            <w:tcW w:w="1880" w:type="dxa"/>
            <w:tcBorders>
              <w:top w:val="single" w:sz="4" w:space="0" w:color="000000"/>
              <w:left w:val="single" w:sz="4" w:space="0" w:color="000000"/>
              <w:bottom w:val="single" w:sz="4" w:space="0" w:color="000000"/>
              <w:right w:val="single" w:sz="4" w:space="0" w:color="000000"/>
            </w:tcBorders>
            <w:vAlign w:val="center"/>
          </w:tcPr>
          <w:p w:rsidR="00274EF6" w:rsidRPr="002C46C4" w:rsidRDefault="007B0DE3" w:rsidP="00C477AE">
            <w:pPr>
              <w:ind w:right="108"/>
              <w:jc w:val="center"/>
              <w:rPr>
                <w:rFonts w:ascii="Arial" w:eastAsia="Arial" w:hAnsi="Arial" w:cs="Arial"/>
                <w:color w:val="000000"/>
              </w:rPr>
            </w:pPr>
            <w:r>
              <w:rPr>
                <w:rFonts w:ascii="Arial" w:eastAsia="Arial" w:hAnsi="Arial" w:cs="Arial"/>
                <w:color w:val="000000"/>
              </w:rPr>
              <w:t>2</w:t>
            </w:r>
            <w:r w:rsidR="00C477AE">
              <w:rPr>
                <w:rFonts w:ascii="Arial" w:eastAsia="Arial" w:hAnsi="Arial" w:cs="Arial"/>
                <w:color w:val="000000"/>
              </w:rPr>
              <w:t>3</w:t>
            </w:r>
            <w:r w:rsidR="00274EF6" w:rsidRPr="002C46C4">
              <w:rPr>
                <w:rFonts w:ascii="Arial" w:eastAsia="Arial" w:hAnsi="Arial" w:cs="Arial"/>
                <w:color w:val="000000"/>
              </w:rPr>
              <w:t xml:space="preserve"> al </w:t>
            </w:r>
            <w:r>
              <w:rPr>
                <w:rFonts w:ascii="Arial" w:eastAsia="Arial" w:hAnsi="Arial" w:cs="Arial"/>
                <w:color w:val="000000"/>
              </w:rPr>
              <w:t>2</w:t>
            </w:r>
            <w:r w:rsidR="00EC1CC0">
              <w:rPr>
                <w:rFonts w:ascii="Arial" w:eastAsia="Arial" w:hAnsi="Arial" w:cs="Arial"/>
                <w:color w:val="000000"/>
              </w:rPr>
              <w:t>5</w:t>
            </w:r>
            <w:r w:rsidR="00274EF6" w:rsidRPr="002C46C4">
              <w:rPr>
                <w:rFonts w:ascii="Arial" w:eastAsia="Arial" w:hAnsi="Arial" w:cs="Arial"/>
                <w:color w:val="000000"/>
              </w:rPr>
              <w:t xml:space="preserve"> de setiembre del 2020</w:t>
            </w:r>
          </w:p>
        </w:tc>
        <w:tc>
          <w:tcPr>
            <w:tcW w:w="1991" w:type="dxa"/>
            <w:tcBorders>
              <w:top w:val="single" w:sz="4" w:space="0" w:color="000000"/>
              <w:left w:val="single" w:sz="4" w:space="0" w:color="000000"/>
              <w:bottom w:val="single" w:sz="4" w:space="0" w:color="000000"/>
              <w:right w:val="single" w:sz="4" w:space="0" w:color="000000"/>
            </w:tcBorders>
            <w:vAlign w:val="center"/>
          </w:tcPr>
          <w:p w:rsidR="00274EF6" w:rsidRPr="002C46C4" w:rsidRDefault="00274EF6" w:rsidP="00274EF6">
            <w:pPr>
              <w:ind w:right="175"/>
              <w:jc w:val="center"/>
              <w:rPr>
                <w:rFonts w:ascii="Arial" w:eastAsia="Arial" w:hAnsi="Arial" w:cs="Arial"/>
                <w:color w:val="000000"/>
              </w:rPr>
            </w:pPr>
            <w:r w:rsidRPr="002C46C4">
              <w:rPr>
                <w:rFonts w:ascii="Arial" w:eastAsia="Arial" w:hAnsi="Arial" w:cs="Arial"/>
                <w:color w:val="000000"/>
              </w:rPr>
              <w:t>Comité de Selección</w:t>
            </w:r>
          </w:p>
        </w:tc>
      </w:tr>
      <w:tr w:rsidR="00274EF6" w:rsidRPr="002C46C4" w:rsidTr="007B0DE3">
        <w:trPr>
          <w:gridAfter w:val="1"/>
          <w:wAfter w:w="6" w:type="dxa"/>
          <w:trHeight w:val="567"/>
          <w:jc w:val="right"/>
        </w:trPr>
        <w:tc>
          <w:tcPr>
            <w:tcW w:w="394" w:type="dxa"/>
            <w:tcBorders>
              <w:top w:val="single" w:sz="4" w:space="0" w:color="000000"/>
              <w:left w:val="single" w:sz="4" w:space="0" w:color="000000"/>
              <w:bottom w:val="single" w:sz="4" w:space="0" w:color="000000"/>
              <w:right w:val="single" w:sz="4" w:space="0" w:color="000000"/>
            </w:tcBorders>
            <w:vAlign w:val="center"/>
          </w:tcPr>
          <w:p w:rsidR="00274EF6" w:rsidRPr="002C46C4" w:rsidRDefault="00274EF6" w:rsidP="00274EF6">
            <w:pPr>
              <w:ind w:right="94"/>
              <w:jc w:val="center"/>
              <w:rPr>
                <w:rFonts w:ascii="Arial" w:eastAsia="Arial" w:hAnsi="Arial" w:cs="Arial"/>
                <w:color w:val="000000"/>
              </w:rPr>
            </w:pPr>
            <w:r w:rsidRPr="002C46C4">
              <w:rPr>
                <w:rFonts w:ascii="Arial" w:eastAsia="Arial" w:hAnsi="Arial" w:cs="Arial"/>
                <w:color w:val="000000"/>
              </w:rPr>
              <w:t>5</w:t>
            </w:r>
          </w:p>
        </w:tc>
        <w:tc>
          <w:tcPr>
            <w:tcW w:w="4371" w:type="dxa"/>
            <w:tcBorders>
              <w:top w:val="single" w:sz="4" w:space="0" w:color="000000"/>
              <w:left w:val="single" w:sz="4" w:space="0" w:color="000000"/>
              <w:bottom w:val="single" w:sz="4" w:space="0" w:color="000000"/>
              <w:right w:val="single" w:sz="4" w:space="0" w:color="000000"/>
            </w:tcBorders>
            <w:vAlign w:val="center"/>
          </w:tcPr>
          <w:p w:rsidR="00274EF6" w:rsidRPr="002C46C4" w:rsidRDefault="00274EF6" w:rsidP="00274EF6">
            <w:pPr>
              <w:jc w:val="both"/>
              <w:rPr>
                <w:rFonts w:ascii="Arial" w:eastAsia="Arial" w:hAnsi="Arial" w:cs="Arial"/>
                <w:color w:val="000000"/>
              </w:rPr>
            </w:pPr>
            <w:r w:rsidRPr="002C46C4">
              <w:rPr>
                <w:rFonts w:ascii="Arial" w:eastAsia="Arial" w:hAnsi="Arial" w:cs="Arial"/>
                <w:color w:val="000000"/>
              </w:rPr>
              <w:t xml:space="preserve">Publicación de resultados de la evaluación curricular en la página institucional: </w:t>
            </w:r>
            <w:hyperlink r:id="rId10">
              <w:r w:rsidRPr="002C46C4">
                <w:rPr>
                  <w:rFonts w:ascii="Arial" w:eastAsia="Arial" w:hAnsi="Arial" w:cs="Arial"/>
                  <w:color w:val="0000FF"/>
                  <w:u w:val="single" w:color="0000FF"/>
                </w:rPr>
                <w:t>www.agrorural.gob.pe</w:t>
              </w:r>
            </w:hyperlink>
            <w:r w:rsidRPr="002C46C4">
              <w:rPr>
                <w:rFonts w:ascii="Arial" w:eastAsia="Arial" w:hAnsi="Arial" w:cs="Arial"/>
                <w:color w:val="0000FF"/>
                <w:u w:val="single" w:color="0000FF"/>
              </w:rPr>
              <w:t>/convocatorias</w:t>
            </w:r>
            <w:hyperlink r:id="rId11">
              <w:r w:rsidRPr="002C46C4">
                <w:rPr>
                  <w:rFonts w:ascii="Arial" w:eastAsia="Arial" w:hAnsi="Arial" w:cs="Arial"/>
                  <w:color w:val="000000"/>
                </w:rPr>
                <w:t xml:space="preserve"> </w:t>
              </w:r>
            </w:hyperlink>
          </w:p>
        </w:tc>
        <w:tc>
          <w:tcPr>
            <w:tcW w:w="1880" w:type="dxa"/>
            <w:tcBorders>
              <w:top w:val="single" w:sz="4" w:space="0" w:color="000000"/>
              <w:left w:val="single" w:sz="4" w:space="0" w:color="000000"/>
              <w:bottom w:val="single" w:sz="4" w:space="0" w:color="000000"/>
              <w:right w:val="single" w:sz="4" w:space="0" w:color="000000"/>
            </w:tcBorders>
            <w:vAlign w:val="center"/>
          </w:tcPr>
          <w:p w:rsidR="00274EF6" w:rsidRPr="002C46C4" w:rsidRDefault="00636A7D" w:rsidP="00EC1CC0">
            <w:pPr>
              <w:ind w:right="108"/>
              <w:jc w:val="center"/>
              <w:rPr>
                <w:rFonts w:ascii="Arial" w:eastAsia="Arial" w:hAnsi="Arial" w:cs="Arial"/>
              </w:rPr>
            </w:pPr>
            <w:r>
              <w:rPr>
                <w:rFonts w:ascii="Arial" w:eastAsia="Arial" w:hAnsi="Arial" w:cs="Arial"/>
              </w:rPr>
              <w:t>2</w:t>
            </w:r>
            <w:r w:rsidR="00EC1CC0">
              <w:rPr>
                <w:rFonts w:ascii="Arial" w:eastAsia="Arial" w:hAnsi="Arial" w:cs="Arial"/>
              </w:rPr>
              <w:t>6</w:t>
            </w:r>
            <w:r>
              <w:rPr>
                <w:rFonts w:ascii="Arial" w:eastAsia="Arial" w:hAnsi="Arial" w:cs="Arial"/>
              </w:rPr>
              <w:t xml:space="preserve"> </w:t>
            </w:r>
            <w:r w:rsidR="00274EF6" w:rsidRPr="002C46C4">
              <w:rPr>
                <w:rFonts w:ascii="Arial" w:eastAsia="Arial" w:hAnsi="Arial" w:cs="Arial"/>
              </w:rPr>
              <w:t>de setiembre del 2020</w:t>
            </w:r>
          </w:p>
        </w:tc>
        <w:tc>
          <w:tcPr>
            <w:tcW w:w="1991" w:type="dxa"/>
            <w:tcBorders>
              <w:top w:val="single" w:sz="4" w:space="0" w:color="000000"/>
              <w:left w:val="single" w:sz="4" w:space="0" w:color="000000"/>
              <w:bottom w:val="single" w:sz="4" w:space="0" w:color="000000"/>
              <w:right w:val="single" w:sz="4" w:space="0" w:color="000000"/>
            </w:tcBorders>
            <w:vAlign w:val="center"/>
          </w:tcPr>
          <w:p w:rsidR="00274EF6" w:rsidRPr="002C46C4" w:rsidRDefault="00274EF6" w:rsidP="00274EF6">
            <w:pPr>
              <w:ind w:right="175"/>
              <w:jc w:val="center"/>
              <w:rPr>
                <w:rFonts w:ascii="Arial" w:eastAsia="Arial" w:hAnsi="Arial" w:cs="Arial"/>
              </w:rPr>
            </w:pPr>
            <w:r w:rsidRPr="002C46C4">
              <w:rPr>
                <w:rFonts w:ascii="Arial" w:eastAsia="Arial" w:hAnsi="Arial" w:cs="Arial"/>
                <w:color w:val="000000"/>
              </w:rPr>
              <w:t>Comité de Selección</w:t>
            </w:r>
          </w:p>
        </w:tc>
      </w:tr>
      <w:tr w:rsidR="007B0DE3" w:rsidRPr="002C46C4" w:rsidTr="007B0DE3">
        <w:trPr>
          <w:gridAfter w:val="1"/>
          <w:wAfter w:w="6" w:type="dxa"/>
          <w:trHeight w:val="567"/>
          <w:jc w:val="right"/>
        </w:trPr>
        <w:tc>
          <w:tcPr>
            <w:tcW w:w="394" w:type="dxa"/>
            <w:tcBorders>
              <w:top w:val="single" w:sz="4" w:space="0" w:color="000000"/>
              <w:left w:val="single" w:sz="4" w:space="0" w:color="000000"/>
              <w:bottom w:val="single" w:sz="4" w:space="0" w:color="000000"/>
              <w:right w:val="single" w:sz="4" w:space="0" w:color="000000"/>
            </w:tcBorders>
            <w:vAlign w:val="center"/>
          </w:tcPr>
          <w:p w:rsidR="007B0DE3" w:rsidRPr="002C46C4" w:rsidRDefault="007B0DE3" w:rsidP="00274EF6">
            <w:pPr>
              <w:ind w:right="94"/>
              <w:jc w:val="center"/>
              <w:rPr>
                <w:rFonts w:ascii="Arial" w:eastAsia="Arial" w:hAnsi="Arial" w:cs="Arial"/>
                <w:color w:val="000000"/>
              </w:rPr>
            </w:pPr>
            <w:r>
              <w:rPr>
                <w:rFonts w:ascii="Arial" w:eastAsia="Arial" w:hAnsi="Arial" w:cs="Arial"/>
                <w:color w:val="000000"/>
              </w:rPr>
              <w:t>6</w:t>
            </w:r>
          </w:p>
        </w:tc>
        <w:tc>
          <w:tcPr>
            <w:tcW w:w="4371" w:type="dxa"/>
            <w:tcBorders>
              <w:top w:val="single" w:sz="4" w:space="0" w:color="000000"/>
              <w:left w:val="single" w:sz="4" w:space="0" w:color="000000"/>
              <w:bottom w:val="single" w:sz="4" w:space="0" w:color="000000"/>
              <w:right w:val="single" w:sz="4" w:space="0" w:color="000000"/>
            </w:tcBorders>
            <w:vAlign w:val="center"/>
          </w:tcPr>
          <w:p w:rsidR="007B0DE3" w:rsidRPr="002C46C4" w:rsidRDefault="007B0DE3" w:rsidP="00274EF6">
            <w:pPr>
              <w:jc w:val="both"/>
              <w:rPr>
                <w:rFonts w:ascii="Arial" w:eastAsia="Arial" w:hAnsi="Arial" w:cs="Arial"/>
                <w:color w:val="000000"/>
              </w:rPr>
            </w:pPr>
            <w:r>
              <w:rPr>
                <w:rFonts w:ascii="Arial" w:eastAsia="Arial" w:hAnsi="Arial" w:cs="Arial"/>
                <w:color w:val="000000"/>
              </w:rPr>
              <w:t xml:space="preserve">Evaluación de conocimientos </w:t>
            </w:r>
          </w:p>
        </w:tc>
        <w:tc>
          <w:tcPr>
            <w:tcW w:w="1880" w:type="dxa"/>
            <w:tcBorders>
              <w:top w:val="single" w:sz="4" w:space="0" w:color="000000"/>
              <w:left w:val="single" w:sz="4" w:space="0" w:color="000000"/>
              <w:bottom w:val="single" w:sz="4" w:space="0" w:color="000000"/>
              <w:right w:val="single" w:sz="4" w:space="0" w:color="000000"/>
            </w:tcBorders>
            <w:vAlign w:val="center"/>
          </w:tcPr>
          <w:p w:rsidR="007B0DE3" w:rsidRDefault="007B0DE3" w:rsidP="00EC1CC0">
            <w:pPr>
              <w:ind w:right="108"/>
              <w:jc w:val="center"/>
              <w:rPr>
                <w:rFonts w:ascii="Arial" w:eastAsia="Arial" w:hAnsi="Arial" w:cs="Arial"/>
              </w:rPr>
            </w:pPr>
            <w:r>
              <w:rPr>
                <w:rFonts w:ascii="Arial" w:eastAsia="Arial" w:hAnsi="Arial" w:cs="Arial"/>
              </w:rPr>
              <w:t>2</w:t>
            </w:r>
            <w:r w:rsidR="00EC1CC0">
              <w:rPr>
                <w:rFonts w:ascii="Arial" w:eastAsia="Arial" w:hAnsi="Arial" w:cs="Arial"/>
              </w:rPr>
              <w:t>8</w:t>
            </w:r>
            <w:r>
              <w:rPr>
                <w:rFonts w:ascii="Arial" w:eastAsia="Arial" w:hAnsi="Arial" w:cs="Arial"/>
              </w:rPr>
              <w:t xml:space="preserve"> de setiembre del 2020</w:t>
            </w:r>
          </w:p>
        </w:tc>
        <w:tc>
          <w:tcPr>
            <w:tcW w:w="1991" w:type="dxa"/>
            <w:tcBorders>
              <w:top w:val="single" w:sz="4" w:space="0" w:color="000000"/>
              <w:left w:val="single" w:sz="4" w:space="0" w:color="000000"/>
              <w:bottom w:val="single" w:sz="4" w:space="0" w:color="000000"/>
              <w:right w:val="single" w:sz="4" w:space="0" w:color="000000"/>
            </w:tcBorders>
            <w:vAlign w:val="center"/>
          </w:tcPr>
          <w:p w:rsidR="007B0DE3" w:rsidRPr="002C46C4" w:rsidRDefault="007B0DE3" w:rsidP="00274EF6">
            <w:pPr>
              <w:ind w:right="175"/>
              <w:jc w:val="center"/>
              <w:rPr>
                <w:rFonts w:ascii="Arial" w:eastAsia="Arial" w:hAnsi="Arial" w:cs="Arial"/>
                <w:color w:val="000000"/>
              </w:rPr>
            </w:pPr>
            <w:r w:rsidRPr="002C46C4">
              <w:rPr>
                <w:rFonts w:ascii="Arial" w:eastAsia="Arial" w:hAnsi="Arial" w:cs="Arial"/>
                <w:color w:val="000000"/>
              </w:rPr>
              <w:t>Comité de Selección</w:t>
            </w:r>
          </w:p>
        </w:tc>
      </w:tr>
      <w:tr w:rsidR="007B0DE3" w:rsidRPr="002C46C4" w:rsidTr="007B0DE3">
        <w:trPr>
          <w:gridAfter w:val="1"/>
          <w:wAfter w:w="6" w:type="dxa"/>
          <w:trHeight w:val="567"/>
          <w:jc w:val="right"/>
        </w:trPr>
        <w:tc>
          <w:tcPr>
            <w:tcW w:w="394" w:type="dxa"/>
            <w:tcBorders>
              <w:top w:val="single" w:sz="4" w:space="0" w:color="000000"/>
              <w:left w:val="single" w:sz="4" w:space="0" w:color="000000"/>
              <w:bottom w:val="single" w:sz="4" w:space="0" w:color="000000"/>
              <w:right w:val="single" w:sz="4" w:space="0" w:color="000000"/>
            </w:tcBorders>
            <w:vAlign w:val="center"/>
          </w:tcPr>
          <w:p w:rsidR="007B0DE3" w:rsidRDefault="007B0DE3" w:rsidP="007B0DE3">
            <w:pPr>
              <w:ind w:right="94"/>
              <w:jc w:val="center"/>
              <w:rPr>
                <w:rFonts w:ascii="Arial" w:eastAsia="Arial" w:hAnsi="Arial" w:cs="Arial"/>
                <w:color w:val="000000"/>
              </w:rPr>
            </w:pPr>
            <w:r>
              <w:rPr>
                <w:rFonts w:ascii="Arial" w:eastAsia="Arial" w:hAnsi="Arial" w:cs="Arial"/>
                <w:color w:val="000000"/>
              </w:rPr>
              <w:t>7</w:t>
            </w:r>
          </w:p>
        </w:tc>
        <w:tc>
          <w:tcPr>
            <w:tcW w:w="4371" w:type="dxa"/>
            <w:tcBorders>
              <w:top w:val="single" w:sz="4" w:space="0" w:color="000000"/>
              <w:left w:val="single" w:sz="4" w:space="0" w:color="000000"/>
              <w:bottom w:val="single" w:sz="4" w:space="0" w:color="000000"/>
              <w:right w:val="single" w:sz="4" w:space="0" w:color="000000"/>
            </w:tcBorders>
            <w:vAlign w:val="center"/>
          </w:tcPr>
          <w:p w:rsidR="007B0DE3" w:rsidRDefault="007B0DE3" w:rsidP="007B0DE3">
            <w:pPr>
              <w:jc w:val="both"/>
              <w:rPr>
                <w:rFonts w:ascii="Arial" w:eastAsia="Arial" w:hAnsi="Arial" w:cs="Arial"/>
                <w:color w:val="000000"/>
              </w:rPr>
            </w:pPr>
            <w:r w:rsidRPr="002C46C4">
              <w:rPr>
                <w:rFonts w:ascii="Arial" w:eastAsia="Arial" w:hAnsi="Arial" w:cs="Arial"/>
                <w:color w:val="000000"/>
              </w:rPr>
              <w:t xml:space="preserve">Publicación de resultados de la evaluación </w:t>
            </w:r>
            <w:r>
              <w:rPr>
                <w:rFonts w:ascii="Arial" w:eastAsia="Arial" w:hAnsi="Arial" w:cs="Arial"/>
                <w:color w:val="000000"/>
              </w:rPr>
              <w:t>de conocimientos</w:t>
            </w:r>
            <w:r w:rsidRPr="002C46C4">
              <w:rPr>
                <w:rFonts w:ascii="Arial" w:eastAsia="Arial" w:hAnsi="Arial" w:cs="Arial"/>
                <w:color w:val="000000"/>
              </w:rPr>
              <w:t xml:space="preserve"> en la página institucional: </w:t>
            </w:r>
            <w:hyperlink r:id="rId12">
              <w:r w:rsidRPr="002C46C4">
                <w:rPr>
                  <w:rFonts w:ascii="Arial" w:eastAsia="Arial" w:hAnsi="Arial" w:cs="Arial"/>
                  <w:color w:val="0000FF"/>
                  <w:u w:val="single" w:color="0000FF"/>
                </w:rPr>
                <w:t>www.agrorural.gob.pe</w:t>
              </w:r>
            </w:hyperlink>
            <w:r w:rsidRPr="002C46C4">
              <w:rPr>
                <w:rFonts w:ascii="Arial" w:eastAsia="Arial" w:hAnsi="Arial" w:cs="Arial"/>
                <w:color w:val="0000FF"/>
                <w:u w:val="single" w:color="0000FF"/>
              </w:rPr>
              <w:t>/convocatorias</w:t>
            </w:r>
            <w:hyperlink r:id="rId13">
              <w:r w:rsidRPr="002C46C4">
                <w:rPr>
                  <w:rFonts w:ascii="Arial" w:eastAsia="Arial" w:hAnsi="Arial" w:cs="Arial"/>
                  <w:color w:val="000000"/>
                </w:rPr>
                <w:t xml:space="preserve"> </w:t>
              </w:r>
            </w:hyperlink>
          </w:p>
        </w:tc>
        <w:tc>
          <w:tcPr>
            <w:tcW w:w="1880" w:type="dxa"/>
            <w:tcBorders>
              <w:top w:val="single" w:sz="4" w:space="0" w:color="000000"/>
              <w:left w:val="single" w:sz="4" w:space="0" w:color="000000"/>
              <w:bottom w:val="single" w:sz="4" w:space="0" w:color="000000"/>
              <w:right w:val="single" w:sz="4" w:space="0" w:color="000000"/>
            </w:tcBorders>
            <w:vAlign w:val="center"/>
          </w:tcPr>
          <w:p w:rsidR="007B0DE3" w:rsidRDefault="007B0DE3" w:rsidP="00EC1CC0">
            <w:pPr>
              <w:ind w:right="108"/>
              <w:jc w:val="center"/>
              <w:rPr>
                <w:rFonts w:ascii="Arial" w:eastAsia="Arial" w:hAnsi="Arial" w:cs="Arial"/>
              </w:rPr>
            </w:pPr>
            <w:r>
              <w:rPr>
                <w:rFonts w:ascii="Arial" w:eastAsia="Arial" w:hAnsi="Arial" w:cs="Arial"/>
              </w:rPr>
              <w:t>2</w:t>
            </w:r>
            <w:r w:rsidR="00EC1CC0">
              <w:rPr>
                <w:rFonts w:ascii="Arial" w:eastAsia="Arial" w:hAnsi="Arial" w:cs="Arial"/>
              </w:rPr>
              <w:t>8</w:t>
            </w:r>
            <w:r>
              <w:rPr>
                <w:rFonts w:ascii="Arial" w:eastAsia="Arial" w:hAnsi="Arial" w:cs="Arial"/>
              </w:rPr>
              <w:t xml:space="preserve"> de setiembre del 2020</w:t>
            </w:r>
          </w:p>
        </w:tc>
        <w:tc>
          <w:tcPr>
            <w:tcW w:w="1991" w:type="dxa"/>
            <w:tcBorders>
              <w:top w:val="single" w:sz="4" w:space="0" w:color="000000"/>
              <w:left w:val="single" w:sz="4" w:space="0" w:color="000000"/>
              <w:bottom w:val="single" w:sz="4" w:space="0" w:color="000000"/>
              <w:right w:val="single" w:sz="4" w:space="0" w:color="000000"/>
            </w:tcBorders>
            <w:vAlign w:val="center"/>
          </w:tcPr>
          <w:p w:rsidR="007B0DE3" w:rsidRPr="002C46C4" w:rsidRDefault="007B0DE3" w:rsidP="007B0DE3">
            <w:pPr>
              <w:ind w:right="175"/>
              <w:jc w:val="center"/>
              <w:rPr>
                <w:rFonts w:ascii="Arial" w:eastAsia="Arial" w:hAnsi="Arial" w:cs="Arial"/>
                <w:color w:val="000000"/>
              </w:rPr>
            </w:pPr>
            <w:r w:rsidRPr="002C46C4">
              <w:rPr>
                <w:rFonts w:ascii="Arial" w:eastAsia="Arial" w:hAnsi="Arial" w:cs="Arial"/>
                <w:color w:val="000000"/>
              </w:rPr>
              <w:t>Comité de Selección</w:t>
            </w:r>
          </w:p>
        </w:tc>
      </w:tr>
      <w:tr w:rsidR="007B0DE3" w:rsidRPr="002C46C4" w:rsidTr="007B0DE3">
        <w:trPr>
          <w:gridAfter w:val="1"/>
          <w:wAfter w:w="6" w:type="dxa"/>
          <w:trHeight w:val="567"/>
          <w:jc w:val="right"/>
        </w:trPr>
        <w:tc>
          <w:tcPr>
            <w:tcW w:w="394" w:type="dxa"/>
            <w:tcBorders>
              <w:top w:val="single" w:sz="4" w:space="0" w:color="000000"/>
              <w:left w:val="single" w:sz="4" w:space="0" w:color="000000"/>
              <w:bottom w:val="single" w:sz="4" w:space="0" w:color="000000"/>
              <w:right w:val="single" w:sz="4" w:space="0" w:color="000000"/>
            </w:tcBorders>
            <w:vAlign w:val="center"/>
          </w:tcPr>
          <w:p w:rsidR="007B0DE3" w:rsidRPr="002C46C4" w:rsidRDefault="00FB592F" w:rsidP="007B0DE3">
            <w:pPr>
              <w:ind w:right="94"/>
              <w:jc w:val="center"/>
              <w:rPr>
                <w:rFonts w:ascii="Arial" w:eastAsia="Arial" w:hAnsi="Arial" w:cs="Arial"/>
                <w:color w:val="000000"/>
              </w:rPr>
            </w:pPr>
            <w:r>
              <w:rPr>
                <w:rFonts w:ascii="Arial" w:eastAsia="Arial" w:hAnsi="Arial" w:cs="Arial"/>
                <w:color w:val="000000"/>
              </w:rPr>
              <w:t>8</w:t>
            </w:r>
          </w:p>
        </w:tc>
        <w:tc>
          <w:tcPr>
            <w:tcW w:w="4371" w:type="dxa"/>
            <w:tcBorders>
              <w:top w:val="single" w:sz="4" w:space="0" w:color="000000"/>
              <w:left w:val="single" w:sz="4" w:space="0" w:color="000000"/>
              <w:bottom w:val="single" w:sz="4" w:space="0" w:color="000000"/>
              <w:right w:val="single" w:sz="4" w:space="0" w:color="000000"/>
            </w:tcBorders>
          </w:tcPr>
          <w:p w:rsidR="007B0DE3" w:rsidRPr="002C46C4" w:rsidRDefault="007B0DE3" w:rsidP="007B0DE3">
            <w:pPr>
              <w:spacing w:line="276" w:lineRule="auto"/>
              <w:ind w:left="2" w:right="1"/>
              <w:jc w:val="both"/>
              <w:rPr>
                <w:rFonts w:ascii="Arial" w:hAnsi="Arial" w:cs="Arial"/>
              </w:rPr>
            </w:pPr>
            <w:r w:rsidRPr="002C46C4">
              <w:rPr>
                <w:rFonts w:ascii="Arial" w:eastAsia="Arial" w:hAnsi="Arial" w:cs="Arial"/>
              </w:rPr>
              <w:t xml:space="preserve">Entrevista Personal (virtual), mediante la aplicación de </w:t>
            </w:r>
            <w:r w:rsidRPr="002C46C4">
              <w:rPr>
                <w:rFonts w:ascii="Arial" w:eastAsia="Arial" w:hAnsi="Arial" w:cs="Arial"/>
                <w:b/>
              </w:rPr>
              <w:t xml:space="preserve">Google </w:t>
            </w:r>
            <w:proofErr w:type="spellStart"/>
            <w:r w:rsidRPr="002C46C4">
              <w:rPr>
                <w:rFonts w:ascii="Arial" w:eastAsia="Arial" w:hAnsi="Arial" w:cs="Arial"/>
                <w:b/>
              </w:rPr>
              <w:t>Meet</w:t>
            </w:r>
            <w:proofErr w:type="spellEnd"/>
            <w:r w:rsidRPr="002C46C4">
              <w:rPr>
                <w:rFonts w:ascii="Arial" w:eastAsia="Arial" w:hAnsi="Arial" w:cs="Arial"/>
              </w:rPr>
              <w:t xml:space="preserve">,  se precisará la hora de entrevista en el  Acta de Resultados de Evaluación Curricular </w:t>
            </w:r>
          </w:p>
        </w:tc>
        <w:tc>
          <w:tcPr>
            <w:tcW w:w="1880" w:type="dxa"/>
            <w:tcBorders>
              <w:top w:val="single" w:sz="4" w:space="0" w:color="000000"/>
              <w:left w:val="single" w:sz="4" w:space="0" w:color="000000"/>
              <w:bottom w:val="single" w:sz="4" w:space="0" w:color="000000"/>
              <w:right w:val="single" w:sz="4" w:space="0" w:color="000000"/>
            </w:tcBorders>
            <w:vAlign w:val="center"/>
          </w:tcPr>
          <w:p w:rsidR="007B0DE3" w:rsidRPr="002C46C4" w:rsidRDefault="007B0DE3" w:rsidP="00EC1CC0">
            <w:pPr>
              <w:ind w:right="108"/>
              <w:jc w:val="center"/>
              <w:rPr>
                <w:rFonts w:ascii="Arial" w:eastAsia="Arial" w:hAnsi="Arial" w:cs="Arial"/>
                <w:color w:val="000000"/>
              </w:rPr>
            </w:pPr>
            <w:r>
              <w:rPr>
                <w:rFonts w:ascii="Arial" w:eastAsia="Arial" w:hAnsi="Arial" w:cs="Arial"/>
                <w:color w:val="000000"/>
              </w:rPr>
              <w:t>2</w:t>
            </w:r>
            <w:r w:rsidR="00EC1CC0">
              <w:rPr>
                <w:rFonts w:ascii="Arial" w:eastAsia="Arial" w:hAnsi="Arial" w:cs="Arial"/>
                <w:color w:val="000000"/>
              </w:rPr>
              <w:t>9</w:t>
            </w:r>
            <w:r>
              <w:rPr>
                <w:rFonts w:ascii="Arial" w:eastAsia="Arial" w:hAnsi="Arial" w:cs="Arial"/>
                <w:color w:val="000000"/>
              </w:rPr>
              <w:t xml:space="preserve"> y </w:t>
            </w:r>
            <w:r w:rsidR="00EC1CC0">
              <w:rPr>
                <w:rFonts w:ascii="Arial" w:eastAsia="Arial" w:hAnsi="Arial" w:cs="Arial"/>
                <w:color w:val="000000"/>
              </w:rPr>
              <w:t>30</w:t>
            </w:r>
            <w:r>
              <w:rPr>
                <w:rFonts w:ascii="Arial" w:eastAsia="Arial" w:hAnsi="Arial" w:cs="Arial"/>
                <w:color w:val="000000"/>
              </w:rPr>
              <w:t xml:space="preserve"> </w:t>
            </w:r>
            <w:r w:rsidRPr="002C46C4">
              <w:rPr>
                <w:rFonts w:ascii="Arial" w:eastAsia="Arial" w:hAnsi="Arial" w:cs="Arial"/>
                <w:color w:val="000000"/>
              </w:rPr>
              <w:t xml:space="preserve"> de </w:t>
            </w:r>
            <w:r w:rsidRPr="002C46C4">
              <w:rPr>
                <w:rFonts w:ascii="Arial" w:eastAsia="Arial" w:hAnsi="Arial" w:cs="Arial"/>
              </w:rPr>
              <w:t xml:space="preserve">setiembre </w:t>
            </w:r>
            <w:r w:rsidRPr="002C46C4">
              <w:rPr>
                <w:rFonts w:ascii="Arial" w:eastAsia="Arial" w:hAnsi="Arial" w:cs="Arial"/>
                <w:color w:val="000000"/>
              </w:rPr>
              <w:t>del 2020</w:t>
            </w:r>
          </w:p>
        </w:tc>
        <w:tc>
          <w:tcPr>
            <w:tcW w:w="1991" w:type="dxa"/>
            <w:tcBorders>
              <w:top w:val="single" w:sz="4" w:space="0" w:color="000000"/>
              <w:left w:val="single" w:sz="4" w:space="0" w:color="000000"/>
              <w:bottom w:val="single" w:sz="4" w:space="0" w:color="000000"/>
              <w:right w:val="single" w:sz="4" w:space="0" w:color="000000"/>
            </w:tcBorders>
            <w:vAlign w:val="center"/>
          </w:tcPr>
          <w:p w:rsidR="007B0DE3" w:rsidRPr="002C46C4" w:rsidRDefault="007B0DE3" w:rsidP="007B0DE3">
            <w:pPr>
              <w:ind w:right="175"/>
              <w:jc w:val="center"/>
              <w:rPr>
                <w:rFonts w:ascii="Arial" w:eastAsia="Arial" w:hAnsi="Arial" w:cs="Arial"/>
                <w:color w:val="000000"/>
              </w:rPr>
            </w:pPr>
            <w:r w:rsidRPr="002C46C4">
              <w:rPr>
                <w:rFonts w:ascii="Arial" w:eastAsia="Arial" w:hAnsi="Arial" w:cs="Arial"/>
                <w:color w:val="000000"/>
              </w:rPr>
              <w:t>Comité de Selección</w:t>
            </w:r>
          </w:p>
        </w:tc>
      </w:tr>
      <w:tr w:rsidR="007B0DE3" w:rsidRPr="002C46C4" w:rsidTr="007B0DE3">
        <w:trPr>
          <w:gridAfter w:val="1"/>
          <w:wAfter w:w="6" w:type="dxa"/>
          <w:trHeight w:val="567"/>
          <w:jc w:val="right"/>
        </w:trPr>
        <w:tc>
          <w:tcPr>
            <w:tcW w:w="394" w:type="dxa"/>
            <w:tcBorders>
              <w:top w:val="single" w:sz="4" w:space="0" w:color="000000"/>
              <w:left w:val="single" w:sz="4" w:space="0" w:color="000000"/>
              <w:bottom w:val="single" w:sz="4" w:space="0" w:color="000000"/>
              <w:right w:val="single" w:sz="4" w:space="0" w:color="000000"/>
            </w:tcBorders>
            <w:vAlign w:val="center"/>
          </w:tcPr>
          <w:p w:rsidR="007B0DE3" w:rsidRPr="002C46C4" w:rsidRDefault="00FB592F" w:rsidP="007B0DE3">
            <w:pPr>
              <w:ind w:right="94"/>
              <w:jc w:val="center"/>
              <w:rPr>
                <w:rFonts w:ascii="Arial" w:eastAsia="Arial" w:hAnsi="Arial" w:cs="Arial"/>
                <w:color w:val="000000"/>
              </w:rPr>
            </w:pPr>
            <w:r>
              <w:rPr>
                <w:rFonts w:ascii="Arial" w:eastAsia="Arial" w:hAnsi="Arial" w:cs="Arial"/>
                <w:color w:val="000000"/>
              </w:rPr>
              <w:t>9</w:t>
            </w:r>
          </w:p>
        </w:tc>
        <w:tc>
          <w:tcPr>
            <w:tcW w:w="4371" w:type="dxa"/>
            <w:tcBorders>
              <w:top w:val="single" w:sz="4" w:space="0" w:color="000000"/>
              <w:left w:val="single" w:sz="4" w:space="0" w:color="000000"/>
              <w:bottom w:val="single" w:sz="4" w:space="0" w:color="000000"/>
              <w:right w:val="single" w:sz="4" w:space="0" w:color="000000"/>
            </w:tcBorders>
            <w:vAlign w:val="center"/>
          </w:tcPr>
          <w:p w:rsidR="007B0DE3" w:rsidRPr="002C46C4" w:rsidRDefault="007B0DE3" w:rsidP="007B0DE3">
            <w:pPr>
              <w:spacing w:line="276" w:lineRule="auto"/>
              <w:ind w:left="2"/>
              <w:rPr>
                <w:rFonts w:ascii="Arial" w:hAnsi="Arial" w:cs="Arial"/>
              </w:rPr>
            </w:pPr>
            <w:r w:rsidRPr="002C46C4">
              <w:rPr>
                <w:rFonts w:ascii="Arial" w:eastAsia="Arial" w:hAnsi="Arial" w:cs="Arial"/>
              </w:rPr>
              <w:t>Publicación de resultado final en la Página Web de AGRORURAL</w:t>
            </w:r>
          </w:p>
        </w:tc>
        <w:tc>
          <w:tcPr>
            <w:tcW w:w="1880" w:type="dxa"/>
            <w:tcBorders>
              <w:top w:val="single" w:sz="4" w:space="0" w:color="000000"/>
              <w:left w:val="single" w:sz="4" w:space="0" w:color="000000"/>
              <w:bottom w:val="single" w:sz="4" w:space="0" w:color="000000"/>
              <w:right w:val="single" w:sz="4" w:space="0" w:color="000000"/>
            </w:tcBorders>
            <w:vAlign w:val="center"/>
          </w:tcPr>
          <w:p w:rsidR="007B0DE3" w:rsidRPr="002C46C4" w:rsidRDefault="007B0DE3" w:rsidP="007B0DE3">
            <w:pPr>
              <w:ind w:right="108"/>
              <w:jc w:val="center"/>
              <w:rPr>
                <w:rFonts w:ascii="Arial" w:eastAsia="Arial" w:hAnsi="Arial" w:cs="Arial"/>
                <w:color w:val="000000"/>
              </w:rPr>
            </w:pPr>
            <w:r>
              <w:rPr>
                <w:rFonts w:ascii="Arial" w:eastAsia="Arial" w:hAnsi="Arial" w:cs="Arial"/>
                <w:color w:val="000000"/>
              </w:rPr>
              <w:t>30</w:t>
            </w:r>
            <w:r w:rsidRPr="002C46C4">
              <w:rPr>
                <w:rFonts w:ascii="Arial" w:eastAsia="Arial" w:hAnsi="Arial" w:cs="Arial"/>
                <w:color w:val="000000"/>
              </w:rPr>
              <w:t xml:space="preserve"> de setiembre del 2020</w:t>
            </w:r>
          </w:p>
        </w:tc>
        <w:tc>
          <w:tcPr>
            <w:tcW w:w="1991" w:type="dxa"/>
            <w:tcBorders>
              <w:top w:val="single" w:sz="4" w:space="0" w:color="000000"/>
              <w:left w:val="single" w:sz="4" w:space="0" w:color="000000"/>
              <w:bottom w:val="single" w:sz="4" w:space="0" w:color="000000"/>
              <w:right w:val="single" w:sz="4" w:space="0" w:color="000000"/>
            </w:tcBorders>
            <w:vAlign w:val="center"/>
          </w:tcPr>
          <w:p w:rsidR="007B0DE3" w:rsidRPr="002C46C4" w:rsidRDefault="007B0DE3" w:rsidP="007B0DE3">
            <w:pPr>
              <w:ind w:right="175"/>
              <w:jc w:val="center"/>
              <w:rPr>
                <w:rFonts w:ascii="Arial" w:eastAsia="Arial" w:hAnsi="Arial" w:cs="Arial"/>
                <w:color w:val="000000"/>
              </w:rPr>
            </w:pPr>
            <w:r w:rsidRPr="002C46C4">
              <w:rPr>
                <w:rFonts w:ascii="Arial" w:eastAsia="Arial" w:hAnsi="Arial" w:cs="Arial"/>
                <w:color w:val="000000"/>
              </w:rPr>
              <w:t>Comité de Selección</w:t>
            </w:r>
          </w:p>
        </w:tc>
      </w:tr>
      <w:tr w:rsidR="007B0DE3" w:rsidRPr="002C46C4" w:rsidTr="007B0DE3">
        <w:trPr>
          <w:trHeight w:val="340"/>
          <w:jc w:val="right"/>
        </w:trPr>
        <w:tc>
          <w:tcPr>
            <w:tcW w:w="394" w:type="dxa"/>
            <w:tcBorders>
              <w:top w:val="single" w:sz="4" w:space="0" w:color="000000"/>
              <w:left w:val="single" w:sz="4" w:space="0" w:color="000000"/>
              <w:bottom w:val="single" w:sz="4" w:space="0" w:color="000000"/>
              <w:right w:val="nil"/>
            </w:tcBorders>
            <w:shd w:val="clear" w:color="auto" w:fill="D9D9D9"/>
            <w:vAlign w:val="center"/>
          </w:tcPr>
          <w:p w:rsidR="007B0DE3" w:rsidRPr="002C46C4" w:rsidRDefault="007B0DE3" w:rsidP="007B0DE3">
            <w:pPr>
              <w:jc w:val="center"/>
              <w:rPr>
                <w:rFonts w:ascii="Arial" w:eastAsia="Calibri" w:hAnsi="Arial" w:cs="Arial"/>
                <w:color w:val="000000"/>
              </w:rPr>
            </w:pPr>
          </w:p>
        </w:tc>
        <w:tc>
          <w:tcPr>
            <w:tcW w:w="8248" w:type="dxa"/>
            <w:gridSpan w:val="4"/>
            <w:tcBorders>
              <w:top w:val="single" w:sz="4" w:space="0" w:color="000000"/>
              <w:left w:val="nil"/>
              <w:bottom w:val="single" w:sz="4" w:space="0" w:color="000000"/>
              <w:right w:val="single" w:sz="4" w:space="0" w:color="000000"/>
            </w:tcBorders>
            <w:shd w:val="clear" w:color="auto" w:fill="D9D9D9"/>
            <w:vAlign w:val="center"/>
          </w:tcPr>
          <w:p w:rsidR="007B0DE3" w:rsidRPr="002C46C4" w:rsidRDefault="007B0DE3" w:rsidP="007B0DE3">
            <w:pPr>
              <w:ind w:right="564"/>
              <w:jc w:val="center"/>
              <w:rPr>
                <w:rFonts w:ascii="Arial" w:eastAsia="Calibri" w:hAnsi="Arial" w:cs="Arial"/>
                <w:color w:val="000000"/>
              </w:rPr>
            </w:pPr>
            <w:r w:rsidRPr="002C46C4">
              <w:rPr>
                <w:rFonts w:ascii="Arial" w:eastAsia="Arial" w:hAnsi="Arial" w:cs="Arial"/>
                <w:b/>
                <w:color w:val="000000"/>
              </w:rPr>
              <w:t>SUSCRIPCIÓN Y REGISTRO DEL CONTRATO</w:t>
            </w:r>
          </w:p>
        </w:tc>
      </w:tr>
      <w:tr w:rsidR="007B0DE3" w:rsidRPr="002C46C4" w:rsidTr="007B0DE3">
        <w:trPr>
          <w:gridAfter w:val="1"/>
          <w:wAfter w:w="6" w:type="dxa"/>
          <w:trHeight w:val="340"/>
          <w:jc w:val="right"/>
        </w:trPr>
        <w:tc>
          <w:tcPr>
            <w:tcW w:w="394" w:type="dxa"/>
            <w:tcBorders>
              <w:top w:val="single" w:sz="4" w:space="0" w:color="000000"/>
              <w:left w:val="single" w:sz="4" w:space="0" w:color="000000"/>
              <w:bottom w:val="single" w:sz="4" w:space="0" w:color="000000"/>
              <w:right w:val="single" w:sz="4" w:space="0" w:color="000000"/>
            </w:tcBorders>
            <w:vAlign w:val="center"/>
          </w:tcPr>
          <w:p w:rsidR="007B0DE3" w:rsidRPr="002C46C4" w:rsidRDefault="00FB592F" w:rsidP="007B0DE3">
            <w:pPr>
              <w:ind w:left="18"/>
              <w:rPr>
                <w:rFonts w:ascii="Arial" w:eastAsia="Calibri" w:hAnsi="Arial" w:cs="Arial"/>
                <w:color w:val="000000"/>
              </w:rPr>
            </w:pPr>
            <w:r>
              <w:rPr>
                <w:rFonts w:ascii="Arial" w:eastAsia="Arial" w:hAnsi="Arial" w:cs="Arial"/>
                <w:color w:val="000000"/>
              </w:rPr>
              <w:t>10</w:t>
            </w:r>
          </w:p>
        </w:tc>
        <w:tc>
          <w:tcPr>
            <w:tcW w:w="4371" w:type="dxa"/>
            <w:tcBorders>
              <w:top w:val="single" w:sz="4" w:space="0" w:color="000000"/>
              <w:left w:val="single" w:sz="4" w:space="0" w:color="000000"/>
              <w:bottom w:val="single" w:sz="4" w:space="0" w:color="000000"/>
              <w:right w:val="single" w:sz="4" w:space="0" w:color="000000"/>
            </w:tcBorders>
            <w:vAlign w:val="center"/>
          </w:tcPr>
          <w:p w:rsidR="007B0DE3" w:rsidRPr="002C46C4" w:rsidRDefault="007B0DE3" w:rsidP="007B0DE3">
            <w:pPr>
              <w:ind w:left="5"/>
              <w:jc w:val="both"/>
              <w:rPr>
                <w:rFonts w:ascii="Arial" w:eastAsia="Calibri" w:hAnsi="Arial" w:cs="Arial"/>
                <w:color w:val="000000"/>
              </w:rPr>
            </w:pPr>
            <w:r w:rsidRPr="002C46C4">
              <w:rPr>
                <w:rFonts w:ascii="Arial" w:eastAsia="Arial" w:hAnsi="Arial" w:cs="Arial"/>
                <w:color w:val="000000"/>
              </w:rPr>
              <w:t>Suscripción y Registro del Contrato</w:t>
            </w:r>
            <w:r>
              <w:rPr>
                <w:rFonts w:ascii="Arial" w:eastAsia="Calibri" w:hAnsi="Arial" w:cs="Arial"/>
                <w:color w:val="000000"/>
              </w:rPr>
              <w:t>, se enviaran los formatos correspondientes.</w:t>
            </w:r>
          </w:p>
        </w:tc>
        <w:tc>
          <w:tcPr>
            <w:tcW w:w="1880" w:type="dxa"/>
            <w:tcBorders>
              <w:top w:val="single" w:sz="4" w:space="0" w:color="000000"/>
              <w:left w:val="single" w:sz="4" w:space="0" w:color="000000"/>
              <w:bottom w:val="single" w:sz="4" w:space="0" w:color="000000"/>
              <w:right w:val="single" w:sz="4" w:space="0" w:color="000000"/>
            </w:tcBorders>
            <w:vAlign w:val="center"/>
          </w:tcPr>
          <w:p w:rsidR="007B0DE3" w:rsidRPr="002C46C4" w:rsidRDefault="007B0DE3" w:rsidP="007B0DE3">
            <w:pPr>
              <w:ind w:right="39"/>
              <w:jc w:val="center"/>
              <w:rPr>
                <w:rFonts w:ascii="Arial" w:eastAsia="Calibri" w:hAnsi="Arial" w:cs="Arial"/>
                <w:color w:val="000000"/>
              </w:rPr>
            </w:pPr>
            <w:r w:rsidRPr="002C46C4">
              <w:rPr>
                <w:rFonts w:ascii="Arial" w:eastAsia="Arial" w:hAnsi="Arial" w:cs="Arial"/>
              </w:rPr>
              <w:t>Dentro de los cinco días hábiles posteriores a la publicación del resultado final.</w:t>
            </w:r>
          </w:p>
        </w:tc>
        <w:tc>
          <w:tcPr>
            <w:tcW w:w="1991" w:type="dxa"/>
            <w:tcBorders>
              <w:top w:val="single" w:sz="4" w:space="0" w:color="000000"/>
              <w:left w:val="single" w:sz="4" w:space="0" w:color="000000"/>
              <w:bottom w:val="single" w:sz="4" w:space="0" w:color="000000"/>
              <w:right w:val="single" w:sz="4" w:space="0" w:color="000000"/>
            </w:tcBorders>
            <w:vAlign w:val="center"/>
          </w:tcPr>
          <w:p w:rsidR="007B0DE3" w:rsidRPr="002C46C4" w:rsidRDefault="007B0DE3" w:rsidP="007B0DE3">
            <w:pPr>
              <w:jc w:val="center"/>
              <w:rPr>
                <w:rFonts w:ascii="Arial" w:eastAsia="Calibri" w:hAnsi="Arial" w:cs="Arial"/>
                <w:color w:val="000000"/>
              </w:rPr>
            </w:pPr>
            <w:r w:rsidRPr="002C46C4">
              <w:rPr>
                <w:rFonts w:ascii="Arial" w:eastAsia="Arial" w:hAnsi="Arial" w:cs="Arial"/>
                <w:color w:val="000000"/>
              </w:rPr>
              <w:t>Núcleo Ejecutor Central del Proyecto Avanzar Rural</w:t>
            </w:r>
          </w:p>
        </w:tc>
      </w:tr>
    </w:tbl>
    <w:p w:rsidR="00CF38A6" w:rsidRPr="002C46C4" w:rsidRDefault="00CF38A6" w:rsidP="00CF38A6">
      <w:pPr>
        <w:spacing w:after="0"/>
        <w:rPr>
          <w:rFonts w:ascii="Arial" w:eastAsia="Calibri" w:hAnsi="Arial" w:cs="Arial"/>
          <w:color w:val="000000"/>
          <w:lang w:eastAsia="es-PE"/>
        </w:rPr>
      </w:pPr>
      <w:r w:rsidRPr="002C46C4">
        <w:rPr>
          <w:rFonts w:ascii="Arial" w:eastAsia="Times New Roman" w:hAnsi="Arial" w:cs="Arial"/>
          <w:color w:val="000000"/>
          <w:lang w:eastAsia="es-PE"/>
        </w:rPr>
        <w:t xml:space="preserve">    </w:t>
      </w:r>
    </w:p>
    <w:p w:rsidR="001E45F4" w:rsidRPr="002C46C4" w:rsidRDefault="001E45F4" w:rsidP="001E45F4">
      <w:pPr>
        <w:spacing w:after="35" w:line="240" w:lineRule="auto"/>
        <w:rPr>
          <w:rFonts w:ascii="Arial" w:hAnsi="Arial" w:cs="Arial"/>
        </w:rPr>
      </w:pPr>
    </w:p>
    <w:p w:rsidR="001E45F4" w:rsidRPr="002C46C4" w:rsidRDefault="001E45F4" w:rsidP="001E45F4">
      <w:pPr>
        <w:spacing w:after="35" w:line="240" w:lineRule="auto"/>
        <w:ind w:left="566"/>
        <w:rPr>
          <w:rFonts w:ascii="Arial" w:hAnsi="Arial" w:cs="Arial"/>
        </w:rPr>
      </w:pPr>
    </w:p>
    <w:p w:rsidR="001E45F4" w:rsidRPr="002C46C4" w:rsidRDefault="001E45F4" w:rsidP="00A16F1E">
      <w:pPr>
        <w:pStyle w:val="Prrafodelista"/>
        <w:numPr>
          <w:ilvl w:val="0"/>
          <w:numId w:val="2"/>
        </w:numPr>
        <w:spacing w:after="10" w:line="239" w:lineRule="auto"/>
        <w:ind w:left="426" w:right="11" w:hanging="426"/>
        <w:jc w:val="both"/>
        <w:rPr>
          <w:rFonts w:ascii="Arial" w:hAnsi="Arial" w:cs="Arial"/>
          <w:b/>
        </w:rPr>
      </w:pPr>
      <w:r w:rsidRPr="002C46C4">
        <w:rPr>
          <w:rFonts w:ascii="Arial" w:hAnsi="Arial" w:cs="Arial"/>
          <w:b/>
        </w:rPr>
        <w:t xml:space="preserve">DE LA DECLARATORIA DE DESIERTO O DE LA CANCELACIÓN DEL PROCESO: </w:t>
      </w:r>
    </w:p>
    <w:p w:rsidR="001E45F4" w:rsidRPr="007A6486" w:rsidRDefault="001E45F4" w:rsidP="001E45F4">
      <w:pPr>
        <w:spacing w:after="56" w:line="240" w:lineRule="auto"/>
        <w:ind w:left="360"/>
        <w:rPr>
          <w:rFonts w:ascii="Arial" w:hAnsi="Arial" w:cs="Arial"/>
        </w:rPr>
      </w:pPr>
      <w:r w:rsidRPr="002C46C4">
        <w:rPr>
          <w:rFonts w:ascii="Arial" w:hAnsi="Arial" w:cs="Arial"/>
          <w:b/>
        </w:rPr>
        <w:t xml:space="preserve"> </w:t>
      </w:r>
    </w:p>
    <w:p w:rsidR="001E45F4" w:rsidRPr="002C46C4" w:rsidRDefault="007A6486" w:rsidP="007A6486">
      <w:pPr>
        <w:rPr>
          <w:rFonts w:ascii="Arial" w:hAnsi="Arial" w:cs="Arial"/>
        </w:rPr>
      </w:pPr>
      <w:r w:rsidRPr="007A6486">
        <w:rPr>
          <w:rFonts w:ascii="Arial" w:hAnsi="Arial" w:cs="Arial"/>
        </w:rPr>
        <w:t xml:space="preserve">5.1. </w:t>
      </w:r>
      <w:r w:rsidR="001E45F4" w:rsidRPr="007A6486">
        <w:rPr>
          <w:rFonts w:ascii="Arial" w:hAnsi="Arial" w:cs="Arial"/>
        </w:rPr>
        <w:t>Declaratoria del proceso como desierto</w:t>
      </w:r>
      <w:r w:rsidR="001E45F4" w:rsidRPr="002C46C4">
        <w:rPr>
          <w:rFonts w:ascii="Arial" w:hAnsi="Arial" w:cs="Arial"/>
        </w:rPr>
        <w:t>:</w:t>
      </w:r>
      <w:r w:rsidR="001E45F4" w:rsidRPr="002C46C4">
        <w:rPr>
          <w:rFonts w:ascii="Arial" w:hAnsi="Arial" w:cs="Arial"/>
          <w:b/>
        </w:rPr>
        <w:t xml:space="preserve"> </w:t>
      </w:r>
    </w:p>
    <w:p w:rsidR="001E45F4" w:rsidRPr="002C46C4" w:rsidRDefault="001E45F4" w:rsidP="007A6486">
      <w:pPr>
        <w:ind w:left="709"/>
        <w:rPr>
          <w:rFonts w:ascii="Arial" w:hAnsi="Arial" w:cs="Arial"/>
        </w:rPr>
      </w:pPr>
      <w:r w:rsidRPr="002C46C4">
        <w:rPr>
          <w:rFonts w:ascii="Arial" w:hAnsi="Arial" w:cs="Arial"/>
        </w:rPr>
        <w:t xml:space="preserve">El proceso puede ser declarado desierto en alguno de los siguientes supuestos: </w:t>
      </w:r>
    </w:p>
    <w:p w:rsidR="001E45F4" w:rsidRPr="002C46C4" w:rsidRDefault="001E45F4" w:rsidP="00FB592F">
      <w:pPr>
        <w:numPr>
          <w:ilvl w:val="0"/>
          <w:numId w:val="8"/>
        </w:numPr>
        <w:spacing w:after="47" w:line="242" w:lineRule="auto"/>
        <w:ind w:left="993" w:right="15" w:hanging="360"/>
        <w:jc w:val="both"/>
        <w:rPr>
          <w:rFonts w:ascii="Arial" w:hAnsi="Arial" w:cs="Arial"/>
        </w:rPr>
      </w:pPr>
      <w:r w:rsidRPr="002C46C4">
        <w:rPr>
          <w:rFonts w:ascii="Arial" w:hAnsi="Arial" w:cs="Arial"/>
        </w:rPr>
        <w:t xml:space="preserve">Cuando no se presentan postulantes al proceso de selección. </w:t>
      </w:r>
    </w:p>
    <w:p w:rsidR="001E45F4" w:rsidRPr="002C46C4" w:rsidRDefault="001E45F4" w:rsidP="00FB592F">
      <w:pPr>
        <w:numPr>
          <w:ilvl w:val="0"/>
          <w:numId w:val="8"/>
        </w:numPr>
        <w:spacing w:after="47" w:line="242" w:lineRule="auto"/>
        <w:ind w:left="993" w:right="15" w:hanging="360"/>
        <w:jc w:val="both"/>
        <w:rPr>
          <w:rFonts w:ascii="Arial" w:hAnsi="Arial" w:cs="Arial"/>
        </w:rPr>
      </w:pPr>
      <w:r w:rsidRPr="002C46C4">
        <w:rPr>
          <w:rFonts w:ascii="Arial" w:hAnsi="Arial" w:cs="Arial"/>
        </w:rPr>
        <w:t xml:space="preserve">Cuando ninguno de los/as postulantes cumple con los requisitos mínimos. </w:t>
      </w:r>
    </w:p>
    <w:p w:rsidR="001E45F4" w:rsidRPr="002C46C4" w:rsidRDefault="001E45F4" w:rsidP="00FB592F">
      <w:pPr>
        <w:numPr>
          <w:ilvl w:val="0"/>
          <w:numId w:val="8"/>
        </w:numPr>
        <w:spacing w:after="47" w:line="242" w:lineRule="auto"/>
        <w:ind w:left="993" w:right="15" w:hanging="360"/>
        <w:jc w:val="both"/>
        <w:rPr>
          <w:rFonts w:ascii="Arial" w:hAnsi="Arial" w:cs="Arial"/>
        </w:rPr>
      </w:pPr>
      <w:r w:rsidRPr="002C46C4">
        <w:rPr>
          <w:rFonts w:ascii="Arial" w:hAnsi="Arial" w:cs="Arial"/>
        </w:rPr>
        <w:t xml:space="preserve">Cuando habiendo cumplido con los requisitos mínimos, ninguno de los/as postulantes obtiene la nota mínima en las etapas de evaluación del proceso. </w:t>
      </w:r>
    </w:p>
    <w:p w:rsidR="001E45F4" w:rsidRPr="002C46C4" w:rsidRDefault="001E45F4" w:rsidP="00FB592F">
      <w:pPr>
        <w:numPr>
          <w:ilvl w:val="0"/>
          <w:numId w:val="8"/>
        </w:numPr>
        <w:spacing w:after="47" w:line="242" w:lineRule="auto"/>
        <w:ind w:left="993" w:right="15" w:hanging="360"/>
        <w:jc w:val="both"/>
        <w:rPr>
          <w:rFonts w:ascii="Arial" w:hAnsi="Arial" w:cs="Arial"/>
        </w:rPr>
      </w:pPr>
      <w:r w:rsidRPr="002C46C4">
        <w:rPr>
          <w:rFonts w:ascii="Arial" w:hAnsi="Arial" w:cs="Arial"/>
        </w:rPr>
        <w:t>Cuando el/la ganadora del concurso público o el/a primer/a accesit</w:t>
      </w:r>
      <w:r w:rsidR="002C46C4">
        <w:rPr>
          <w:rFonts w:ascii="Arial" w:hAnsi="Arial" w:cs="Arial"/>
        </w:rPr>
        <w:t>ario/a no suscriban el contrato.</w:t>
      </w:r>
      <w:r w:rsidRPr="002C46C4">
        <w:rPr>
          <w:rFonts w:ascii="Arial" w:hAnsi="Arial" w:cs="Arial"/>
        </w:rPr>
        <w:t xml:space="preserve"> </w:t>
      </w:r>
    </w:p>
    <w:p w:rsidR="001E45F4" w:rsidRPr="002C46C4" w:rsidRDefault="001E45F4" w:rsidP="001E45F4">
      <w:pPr>
        <w:spacing w:after="56" w:line="240" w:lineRule="auto"/>
        <w:ind w:left="1418"/>
        <w:rPr>
          <w:rFonts w:ascii="Arial" w:hAnsi="Arial" w:cs="Arial"/>
        </w:rPr>
      </w:pPr>
      <w:r w:rsidRPr="002C46C4">
        <w:rPr>
          <w:rFonts w:ascii="Arial" w:hAnsi="Arial" w:cs="Arial"/>
        </w:rPr>
        <w:t xml:space="preserve"> </w:t>
      </w:r>
    </w:p>
    <w:p w:rsidR="001E45F4" w:rsidRPr="002C46C4" w:rsidRDefault="007A6486" w:rsidP="007A6486">
      <w:pPr>
        <w:rPr>
          <w:rFonts w:ascii="Arial" w:hAnsi="Arial" w:cs="Arial"/>
        </w:rPr>
      </w:pPr>
      <w:r>
        <w:rPr>
          <w:rFonts w:ascii="Arial" w:hAnsi="Arial" w:cs="Arial"/>
          <w:b/>
        </w:rPr>
        <w:t xml:space="preserve">5.2. </w:t>
      </w:r>
      <w:r w:rsidR="001E45F4" w:rsidRPr="002C46C4">
        <w:rPr>
          <w:rFonts w:ascii="Arial" w:hAnsi="Arial" w:cs="Arial"/>
        </w:rPr>
        <w:t xml:space="preserve">Cancelación del proceso de selección: </w:t>
      </w:r>
    </w:p>
    <w:p w:rsidR="001E45F4" w:rsidRPr="002C46C4" w:rsidRDefault="001E45F4" w:rsidP="007A6486">
      <w:pPr>
        <w:ind w:left="709"/>
        <w:rPr>
          <w:rFonts w:ascii="Arial" w:hAnsi="Arial" w:cs="Arial"/>
        </w:rPr>
      </w:pPr>
      <w:r w:rsidRPr="002C46C4">
        <w:rPr>
          <w:rFonts w:ascii="Arial" w:hAnsi="Arial" w:cs="Arial"/>
        </w:rPr>
        <w:t xml:space="preserve">El proceso puede ser cancelado en alguno de los siguientes supuestos, sin que sea responsabilidad de la entidad:  </w:t>
      </w:r>
    </w:p>
    <w:p w:rsidR="001E45F4" w:rsidRPr="002C46C4" w:rsidRDefault="001E45F4" w:rsidP="00FB592F">
      <w:pPr>
        <w:numPr>
          <w:ilvl w:val="0"/>
          <w:numId w:val="9"/>
        </w:numPr>
        <w:spacing w:after="47" w:line="242" w:lineRule="auto"/>
        <w:ind w:left="993" w:right="15" w:hanging="360"/>
        <w:jc w:val="both"/>
        <w:rPr>
          <w:rFonts w:ascii="Arial" w:hAnsi="Arial" w:cs="Arial"/>
        </w:rPr>
      </w:pPr>
      <w:r w:rsidRPr="002C46C4">
        <w:rPr>
          <w:rFonts w:ascii="Arial" w:hAnsi="Arial" w:cs="Arial"/>
        </w:rPr>
        <w:t xml:space="preserve">Cuando desaparece la necesidad del servicio de la entidad con posterioridad al inicio del proceso. </w:t>
      </w:r>
    </w:p>
    <w:p w:rsidR="001E45F4" w:rsidRPr="002C46C4" w:rsidRDefault="001E45F4" w:rsidP="00FB592F">
      <w:pPr>
        <w:numPr>
          <w:ilvl w:val="0"/>
          <w:numId w:val="9"/>
        </w:numPr>
        <w:spacing w:after="47" w:line="242" w:lineRule="auto"/>
        <w:ind w:left="993" w:right="15" w:hanging="360"/>
        <w:jc w:val="both"/>
        <w:rPr>
          <w:rFonts w:ascii="Arial" w:hAnsi="Arial" w:cs="Arial"/>
        </w:rPr>
      </w:pPr>
      <w:r w:rsidRPr="002C46C4">
        <w:rPr>
          <w:rFonts w:ascii="Arial" w:hAnsi="Arial" w:cs="Arial"/>
        </w:rPr>
        <w:t xml:space="preserve">Por restricciones presupuestales. </w:t>
      </w:r>
    </w:p>
    <w:p w:rsidR="001E45F4" w:rsidRPr="002C46C4" w:rsidRDefault="001E45F4" w:rsidP="00FB592F">
      <w:pPr>
        <w:numPr>
          <w:ilvl w:val="0"/>
          <w:numId w:val="9"/>
        </w:numPr>
        <w:spacing w:after="47" w:line="242" w:lineRule="auto"/>
        <w:ind w:left="993" w:right="15" w:hanging="360"/>
        <w:jc w:val="both"/>
        <w:rPr>
          <w:rFonts w:ascii="Arial" w:hAnsi="Arial" w:cs="Arial"/>
        </w:rPr>
      </w:pPr>
      <w:r w:rsidRPr="002C46C4">
        <w:rPr>
          <w:rFonts w:ascii="Arial" w:hAnsi="Arial" w:cs="Arial"/>
        </w:rPr>
        <w:t xml:space="preserve">Otros supuestos debidamente justificados. </w:t>
      </w:r>
    </w:p>
    <w:p w:rsidR="001E45F4" w:rsidRPr="002C46C4" w:rsidRDefault="001E45F4" w:rsidP="001E45F4">
      <w:pPr>
        <w:spacing w:after="35" w:line="240" w:lineRule="auto"/>
        <w:rPr>
          <w:rFonts w:ascii="Arial" w:hAnsi="Arial" w:cs="Arial"/>
        </w:rPr>
      </w:pPr>
      <w:r w:rsidRPr="002C46C4">
        <w:rPr>
          <w:rFonts w:ascii="Arial" w:hAnsi="Arial" w:cs="Arial"/>
        </w:rPr>
        <w:t xml:space="preserve"> </w:t>
      </w:r>
    </w:p>
    <w:p w:rsidR="001E45F4" w:rsidRDefault="001E45F4" w:rsidP="007A6486">
      <w:pPr>
        <w:pStyle w:val="Prrafodelista"/>
        <w:numPr>
          <w:ilvl w:val="0"/>
          <w:numId w:val="2"/>
        </w:numPr>
        <w:spacing w:after="10" w:line="239" w:lineRule="auto"/>
        <w:ind w:left="426" w:right="11" w:hanging="426"/>
        <w:jc w:val="both"/>
        <w:rPr>
          <w:rFonts w:ascii="Arial" w:hAnsi="Arial" w:cs="Arial"/>
          <w:b/>
        </w:rPr>
      </w:pPr>
      <w:r w:rsidRPr="007A6486">
        <w:rPr>
          <w:rFonts w:ascii="Arial" w:hAnsi="Arial" w:cs="Arial"/>
          <w:b/>
        </w:rPr>
        <w:t xml:space="preserve">BONIFICACIONES ADICIONALES A CANDIDATOS EN LOS CONCURSOS PUBLICOS DE MERITOS </w:t>
      </w:r>
    </w:p>
    <w:p w:rsidR="007A6486" w:rsidRPr="007A6486" w:rsidRDefault="007A6486" w:rsidP="007A6486">
      <w:pPr>
        <w:pStyle w:val="Prrafodelista"/>
        <w:spacing w:after="10" w:line="239" w:lineRule="auto"/>
        <w:ind w:left="426" w:right="11"/>
        <w:jc w:val="both"/>
        <w:rPr>
          <w:rFonts w:ascii="Arial" w:hAnsi="Arial" w:cs="Arial"/>
          <w:b/>
        </w:rPr>
      </w:pPr>
    </w:p>
    <w:p w:rsidR="001E45F4" w:rsidRPr="002C46C4" w:rsidRDefault="007A6486" w:rsidP="007A6486">
      <w:pPr>
        <w:rPr>
          <w:rFonts w:ascii="Arial" w:hAnsi="Arial" w:cs="Arial"/>
        </w:rPr>
      </w:pPr>
      <w:r>
        <w:rPr>
          <w:rFonts w:ascii="Arial" w:hAnsi="Arial" w:cs="Arial"/>
          <w:b/>
        </w:rPr>
        <w:t xml:space="preserve">6.1. </w:t>
      </w:r>
      <w:r w:rsidR="001E45F4" w:rsidRPr="002C46C4">
        <w:rPr>
          <w:rFonts w:ascii="Arial" w:hAnsi="Arial" w:cs="Arial"/>
        </w:rPr>
        <w:t xml:space="preserve">Bonificación por Discapacidad </w:t>
      </w:r>
    </w:p>
    <w:p w:rsidR="001E45F4" w:rsidRPr="002C46C4" w:rsidRDefault="001E45F4" w:rsidP="007A6486">
      <w:pPr>
        <w:ind w:left="426"/>
        <w:jc w:val="both"/>
        <w:rPr>
          <w:rFonts w:ascii="Arial" w:hAnsi="Arial" w:cs="Arial"/>
        </w:rPr>
      </w:pPr>
      <w:r w:rsidRPr="002C46C4">
        <w:rPr>
          <w:rFonts w:ascii="Arial" w:hAnsi="Arial" w:cs="Arial"/>
        </w:rPr>
        <w:t>Conforme al artículo 48° y a la Séptima Disposición Complementaria Final de la Ley N° 29973, la persona con discapacidad que haya participado en el concurso público de méritos, llegando hasta la evaluación de la Entrevista Personal, y que haya alcanzado el puntaje mínimo aprobatorio en esta evaluación, tiene derecho a una bonificación del 15% en el puntaje total. Siempre y cuando lo hayan indicado en la hoja resumen del postulante (Anexo N° 0</w:t>
      </w:r>
      <w:r w:rsidR="007A6486">
        <w:rPr>
          <w:rFonts w:ascii="Arial" w:hAnsi="Arial" w:cs="Arial"/>
        </w:rPr>
        <w:t>5</w:t>
      </w:r>
      <w:r w:rsidRPr="002C46C4">
        <w:rPr>
          <w:rFonts w:ascii="Arial" w:hAnsi="Arial" w:cs="Arial"/>
        </w:rPr>
        <w:t xml:space="preserve">), debiendo además ser acreditado con copia simple del certificado de discapacidad. </w:t>
      </w:r>
    </w:p>
    <w:p w:rsidR="001E45F4" w:rsidRPr="002C46C4" w:rsidRDefault="007A6486" w:rsidP="007A6486">
      <w:pPr>
        <w:rPr>
          <w:rFonts w:ascii="Arial" w:hAnsi="Arial" w:cs="Arial"/>
        </w:rPr>
      </w:pPr>
      <w:r>
        <w:rPr>
          <w:rFonts w:ascii="Arial" w:hAnsi="Arial" w:cs="Arial"/>
          <w:b/>
        </w:rPr>
        <w:t xml:space="preserve">6.2. </w:t>
      </w:r>
      <w:r w:rsidR="001E45F4" w:rsidRPr="002C46C4">
        <w:rPr>
          <w:rFonts w:ascii="Arial" w:hAnsi="Arial" w:cs="Arial"/>
        </w:rPr>
        <w:t xml:space="preserve">Bonificación a Licenciados de las Fuerzas Armadas </w:t>
      </w:r>
    </w:p>
    <w:p w:rsidR="001E45F4" w:rsidRPr="002C46C4" w:rsidRDefault="001E45F4" w:rsidP="007A6486">
      <w:pPr>
        <w:tabs>
          <w:tab w:val="left" w:pos="1560"/>
        </w:tabs>
        <w:ind w:left="567"/>
        <w:jc w:val="both"/>
        <w:rPr>
          <w:rFonts w:ascii="Arial" w:hAnsi="Arial" w:cs="Arial"/>
        </w:rPr>
      </w:pPr>
      <w:r w:rsidRPr="002C46C4">
        <w:rPr>
          <w:rFonts w:ascii="Arial" w:hAnsi="Arial" w:cs="Arial"/>
        </w:rPr>
        <w:lastRenderedPageBreak/>
        <w:t xml:space="preserve">Los postulantes Licenciados de las Fuerzas Armadas que hayan cumplido el Servicio Militar bajo la modalidad de Acuartelado que participen en un concurso público de méritos, en aplicación de la Resolución de Presidencia Ejecutiva N° 330-2017-SERVIR/PE, obtendrán una bonificación del 10% sobre el puntaje final obtenido, luego de haber aprobado todas las etapas del proceso de selección. Para lo cual deberán adjuntar la copia del documento oficial emitido por la autoridad competente que acredite su condición. </w:t>
      </w:r>
    </w:p>
    <w:p w:rsidR="001E45F4" w:rsidRPr="002C46C4" w:rsidRDefault="001E45F4" w:rsidP="007A6486">
      <w:pPr>
        <w:ind w:left="567"/>
        <w:jc w:val="both"/>
        <w:rPr>
          <w:rFonts w:ascii="Arial" w:hAnsi="Arial" w:cs="Arial"/>
        </w:rPr>
      </w:pPr>
      <w:r w:rsidRPr="002C46C4">
        <w:rPr>
          <w:rFonts w:ascii="Arial" w:hAnsi="Arial" w:cs="Arial"/>
        </w:rPr>
        <w:t xml:space="preserve">Si el/la postulante tiene derecho a ambas bonificaciones mencionadas, estas se suman y tendrán derecho a una bonificación total de 25% sobre el puntaje total. </w:t>
      </w:r>
    </w:p>
    <w:p w:rsidR="001E45F4" w:rsidRPr="002C46C4" w:rsidRDefault="001E45F4" w:rsidP="001E45F4">
      <w:pPr>
        <w:spacing w:after="57" w:line="240" w:lineRule="auto"/>
        <w:ind w:left="1800"/>
        <w:rPr>
          <w:rFonts w:ascii="Arial" w:hAnsi="Arial" w:cs="Arial"/>
        </w:rPr>
      </w:pPr>
      <w:r w:rsidRPr="002C46C4">
        <w:rPr>
          <w:rFonts w:ascii="Arial" w:hAnsi="Arial" w:cs="Arial"/>
        </w:rPr>
        <w:t xml:space="preserve"> </w:t>
      </w:r>
    </w:p>
    <w:p w:rsidR="001E45F4" w:rsidRDefault="001E45F4" w:rsidP="007A6486">
      <w:pPr>
        <w:pStyle w:val="Prrafodelista"/>
        <w:numPr>
          <w:ilvl w:val="0"/>
          <w:numId w:val="2"/>
        </w:numPr>
        <w:spacing w:after="10" w:line="239" w:lineRule="auto"/>
        <w:ind w:left="426" w:right="11" w:hanging="426"/>
        <w:jc w:val="both"/>
        <w:rPr>
          <w:rFonts w:ascii="Arial" w:hAnsi="Arial" w:cs="Arial"/>
          <w:b/>
        </w:rPr>
      </w:pPr>
      <w:r w:rsidRPr="007A6486">
        <w:rPr>
          <w:rFonts w:ascii="Arial" w:hAnsi="Arial" w:cs="Arial"/>
          <w:b/>
        </w:rPr>
        <w:t xml:space="preserve">SUSCRIPCION Y REGISTRO DEL CONTRATO </w:t>
      </w:r>
    </w:p>
    <w:p w:rsidR="007A6486" w:rsidRPr="007A6486" w:rsidRDefault="007A6486" w:rsidP="007A6486">
      <w:pPr>
        <w:pStyle w:val="Prrafodelista"/>
        <w:spacing w:after="10" w:line="239" w:lineRule="auto"/>
        <w:ind w:left="426" w:right="11"/>
        <w:jc w:val="both"/>
        <w:rPr>
          <w:rFonts w:ascii="Arial" w:hAnsi="Arial" w:cs="Arial"/>
          <w:b/>
        </w:rPr>
      </w:pPr>
    </w:p>
    <w:p w:rsidR="001E45F4" w:rsidRPr="002C46C4" w:rsidRDefault="001E45F4" w:rsidP="007A6486">
      <w:pPr>
        <w:ind w:left="370"/>
        <w:jc w:val="both"/>
        <w:rPr>
          <w:rFonts w:ascii="Arial" w:hAnsi="Arial" w:cs="Arial"/>
        </w:rPr>
      </w:pPr>
      <w:r w:rsidRPr="002C46C4">
        <w:rPr>
          <w:rFonts w:ascii="Arial" w:hAnsi="Arial" w:cs="Arial"/>
        </w:rPr>
        <w:t xml:space="preserve">El/La postulante declarado/a GANADOR/A en el proceso de selección de personal para efectos de la suscripción y registro del Contrato, deberá presentar ante el </w:t>
      </w:r>
      <w:r w:rsidR="007A6486">
        <w:rPr>
          <w:rFonts w:ascii="Arial" w:hAnsi="Arial" w:cs="Arial"/>
        </w:rPr>
        <w:t>NEC AVANZAR RURAL</w:t>
      </w:r>
      <w:r w:rsidRPr="002C46C4">
        <w:rPr>
          <w:rFonts w:ascii="Arial" w:hAnsi="Arial" w:cs="Arial"/>
        </w:rPr>
        <w:t xml:space="preserve">, dentro de los 05 días hábiles posteriores de la publicación de los resultados finales, lo siguiente: </w:t>
      </w:r>
    </w:p>
    <w:p w:rsidR="001E45F4" w:rsidRPr="008838E7" w:rsidRDefault="001E45F4" w:rsidP="008838E7">
      <w:pPr>
        <w:pStyle w:val="Prrafodelista"/>
        <w:numPr>
          <w:ilvl w:val="0"/>
          <w:numId w:val="17"/>
        </w:numPr>
        <w:ind w:left="851"/>
        <w:rPr>
          <w:rFonts w:ascii="Arial" w:hAnsi="Arial" w:cs="Arial"/>
        </w:rPr>
      </w:pPr>
      <w:r w:rsidRPr="008838E7">
        <w:rPr>
          <w:rFonts w:ascii="Arial" w:hAnsi="Arial" w:cs="Arial"/>
        </w:rPr>
        <w:t xml:space="preserve">Los formatos y/o anexos enviados al correo electrónico del postulante declarado ganador/a del presente proceso.  </w:t>
      </w:r>
    </w:p>
    <w:p w:rsidR="008838E7" w:rsidRPr="008838E7" w:rsidRDefault="008838E7" w:rsidP="008838E7">
      <w:pPr>
        <w:ind w:left="370"/>
        <w:jc w:val="both"/>
        <w:rPr>
          <w:rFonts w:ascii="Arial" w:hAnsi="Arial" w:cs="Arial"/>
        </w:rPr>
      </w:pPr>
      <w:r w:rsidRPr="008838E7">
        <w:rPr>
          <w:rFonts w:ascii="Arial" w:hAnsi="Arial" w:cs="Arial"/>
        </w:rPr>
        <w:t xml:space="preserve">De acuerdo a la “Guía operativa para la gestión de recursos humanos durante la vigencia de la declaratoria de la Emergencia Sanitaria producida por el COVID-19” los documentos originales que sustenten el Currículo Vitae, serán remitidos luego de culminada la declaratoria de Emergencia Sanitaria para realizar el control posterior. Así como el </w:t>
      </w:r>
      <w:proofErr w:type="spellStart"/>
      <w:r w:rsidRPr="008838E7">
        <w:rPr>
          <w:rFonts w:ascii="Arial" w:hAnsi="Arial" w:cs="Arial"/>
        </w:rPr>
        <w:t>fedateo</w:t>
      </w:r>
      <w:proofErr w:type="spellEnd"/>
      <w:r w:rsidRPr="008838E7">
        <w:rPr>
          <w:rFonts w:ascii="Arial" w:hAnsi="Arial" w:cs="Arial"/>
        </w:rPr>
        <w:t xml:space="preserve"> respectivo de: Grados o títulos académicos, Certificados de Estudios, Certificados y/o Constancias de Trabajo, y otros documentos que servirán para acreditar en documentos originales el cumplimiento del perfil; a excepción de la documentación indicada en el Artículo 5 “Prohibición de la exigencia de la documentación” del Decreto Legislativo N° 1246 que aprueba diversas medidas de simplificación administrativa. En caso de contar con Orden de Servicio, deberá presentar en documento original la constancia de prestación del servicio brindado o el que haga sus veces. </w:t>
      </w:r>
    </w:p>
    <w:p w:rsidR="001E45F4" w:rsidRPr="002C46C4" w:rsidRDefault="001E45F4" w:rsidP="00364542">
      <w:pPr>
        <w:ind w:left="370"/>
        <w:jc w:val="both"/>
        <w:rPr>
          <w:rFonts w:ascii="Arial" w:hAnsi="Arial" w:cs="Arial"/>
        </w:rPr>
      </w:pPr>
      <w:r w:rsidRPr="002C46C4">
        <w:rPr>
          <w:rFonts w:ascii="Arial" w:hAnsi="Arial" w:cs="Arial"/>
        </w:rPr>
        <w:t xml:space="preserve">Si el/la postulante declarado/a GANADOR/A en el proceso de selección, no presenta la información requerida durante los 5 días hábiles posteriores a la publicación de resultados finales, se procederá a convocar al primer accesitario/a según orden de mérito para que proceda a la suscripción del contrato dentro del mismo plazo, contado a partir de la respectiva notificación.  </w:t>
      </w:r>
    </w:p>
    <w:p w:rsidR="001E45F4" w:rsidRPr="002C46C4" w:rsidRDefault="001E45F4" w:rsidP="00364542">
      <w:pPr>
        <w:ind w:left="370"/>
        <w:jc w:val="both"/>
        <w:rPr>
          <w:rFonts w:ascii="Arial" w:hAnsi="Arial" w:cs="Arial"/>
        </w:rPr>
      </w:pPr>
      <w:r w:rsidRPr="002C46C4">
        <w:rPr>
          <w:rFonts w:ascii="Arial" w:hAnsi="Arial" w:cs="Arial"/>
        </w:rPr>
        <w:t xml:space="preserve">De no suscribir el contrato el primer accesitario por las mismas consideraciones anteriores, la entidad podrá convocar al siguiente accesitario según orden de mérito o declarar desierto el proceso. </w:t>
      </w:r>
    </w:p>
    <w:p w:rsidR="001E45F4" w:rsidRPr="002C46C4" w:rsidRDefault="001E45F4" w:rsidP="001E45F4">
      <w:pPr>
        <w:spacing w:after="33" w:line="240" w:lineRule="auto"/>
        <w:rPr>
          <w:rFonts w:ascii="Arial" w:hAnsi="Arial" w:cs="Arial"/>
        </w:rPr>
      </w:pPr>
      <w:r w:rsidRPr="002C46C4">
        <w:rPr>
          <w:rFonts w:ascii="Arial" w:hAnsi="Arial" w:cs="Arial"/>
        </w:rPr>
        <w:t xml:space="preserve"> </w:t>
      </w:r>
    </w:p>
    <w:p w:rsidR="001E45F4" w:rsidRPr="00364542" w:rsidRDefault="001E45F4" w:rsidP="00364542">
      <w:pPr>
        <w:pStyle w:val="Prrafodelista"/>
        <w:numPr>
          <w:ilvl w:val="0"/>
          <w:numId w:val="2"/>
        </w:numPr>
        <w:spacing w:after="10" w:line="239" w:lineRule="auto"/>
        <w:ind w:left="426" w:right="11" w:hanging="426"/>
        <w:jc w:val="both"/>
        <w:rPr>
          <w:rFonts w:ascii="Arial" w:hAnsi="Arial" w:cs="Arial"/>
          <w:b/>
        </w:rPr>
      </w:pPr>
      <w:r w:rsidRPr="00364542">
        <w:rPr>
          <w:rFonts w:ascii="Arial" w:hAnsi="Arial" w:cs="Arial"/>
          <w:b/>
        </w:rPr>
        <w:t xml:space="preserve">ASPECTOS COMPLEMENTARIOS DEL PROCESO </w:t>
      </w:r>
    </w:p>
    <w:p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 xml:space="preserve">El/La postulante debe respetar los plazos y horarios de presentación de documentos y de entrevista. </w:t>
      </w:r>
    </w:p>
    <w:p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Es responsabilidad de el/la postulante la verificación de los resu</w:t>
      </w:r>
      <w:r w:rsidR="002C46C4">
        <w:rPr>
          <w:rFonts w:ascii="Arial" w:hAnsi="Arial" w:cs="Arial"/>
        </w:rPr>
        <w:t>ltados en la página web  de la AGRORURAL</w:t>
      </w:r>
      <w:r w:rsidRPr="002C46C4">
        <w:rPr>
          <w:rFonts w:ascii="Arial" w:hAnsi="Arial" w:cs="Arial"/>
        </w:rPr>
        <w:t xml:space="preserve"> </w:t>
      </w:r>
    </w:p>
    <w:p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lastRenderedPageBreak/>
        <w:t>Toda la información y documentos enviados a través del</w:t>
      </w:r>
      <w:r w:rsidR="00674391">
        <w:rPr>
          <w:rFonts w:ascii="Arial" w:hAnsi="Arial" w:cs="Arial"/>
        </w:rPr>
        <w:t xml:space="preserve"> link: </w:t>
      </w:r>
      <w:hyperlink r:id="rId14" w:history="1">
        <w:r w:rsidR="00674391" w:rsidRPr="00A346B0">
          <w:rPr>
            <w:rStyle w:val="Hipervnculo"/>
            <w:rFonts w:ascii="Arial" w:hAnsi="Arial" w:cs="Arial"/>
          </w:rPr>
          <w:t>www.agrorural.gob.pe/convocatorias</w:t>
        </w:r>
      </w:hyperlink>
      <w:r w:rsidRPr="002C46C4">
        <w:rPr>
          <w:rFonts w:ascii="Arial" w:hAnsi="Arial" w:cs="Arial"/>
        </w:rPr>
        <w:t xml:space="preserve">, será considerada como declaración jurada y es sujeto a fiscalización posterior. </w:t>
      </w:r>
    </w:p>
    <w:p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Una de las modalidades de notificación válida es el correo electrónico, por lo que la cuenta de correo que el/la postulante registre en el Anexo N°</w:t>
      </w:r>
      <w:r w:rsidR="007A6486">
        <w:rPr>
          <w:rFonts w:ascii="Arial" w:hAnsi="Arial" w:cs="Arial"/>
        </w:rPr>
        <w:t>05</w:t>
      </w:r>
      <w:r w:rsidR="00364542">
        <w:rPr>
          <w:rFonts w:ascii="Arial" w:hAnsi="Arial" w:cs="Arial"/>
        </w:rPr>
        <w:t xml:space="preserve">, </w:t>
      </w:r>
      <w:r w:rsidR="00364542" w:rsidRPr="002C46C4">
        <w:rPr>
          <w:rFonts w:ascii="Arial" w:hAnsi="Arial" w:cs="Arial"/>
        </w:rPr>
        <w:t>será</w:t>
      </w:r>
      <w:r w:rsidRPr="002C46C4">
        <w:rPr>
          <w:rFonts w:ascii="Arial" w:hAnsi="Arial" w:cs="Arial"/>
        </w:rPr>
        <w:t xml:space="preserve"> empleada por la entidad como canal de comunicación válido. </w:t>
      </w:r>
    </w:p>
    <w:p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 xml:space="preserve">El/La postulante </w:t>
      </w:r>
      <w:r w:rsidR="00CF1F3F" w:rsidRPr="002C46C4">
        <w:rPr>
          <w:rFonts w:ascii="Arial" w:hAnsi="Arial" w:cs="Arial"/>
        </w:rPr>
        <w:t>deberá revisar</w:t>
      </w:r>
      <w:r w:rsidRPr="002C46C4">
        <w:rPr>
          <w:rFonts w:ascii="Arial" w:hAnsi="Arial" w:cs="Arial"/>
        </w:rPr>
        <w:t xml:space="preserve"> constantemente su correo electrónico ya que este constituye un medio de comunicación oficial. </w:t>
      </w:r>
    </w:p>
    <w:p w:rsidR="001E45F4" w:rsidRPr="002C46C4" w:rsidRDefault="001E45F4" w:rsidP="00A16F1E">
      <w:pPr>
        <w:numPr>
          <w:ilvl w:val="0"/>
          <w:numId w:val="10"/>
        </w:numPr>
        <w:spacing w:after="71" w:line="244" w:lineRule="auto"/>
        <w:ind w:right="15" w:hanging="348"/>
        <w:jc w:val="both"/>
        <w:rPr>
          <w:rFonts w:ascii="Arial" w:hAnsi="Arial" w:cs="Arial"/>
        </w:rPr>
      </w:pPr>
      <w:r w:rsidRPr="002C46C4">
        <w:rPr>
          <w:rFonts w:ascii="Arial" w:hAnsi="Arial" w:cs="Arial"/>
        </w:rPr>
        <w:t xml:space="preserve">La descalificación al postulante podría darse en cualquiera de las siguientes situaciones: </w:t>
      </w:r>
      <w:r w:rsidRPr="002C46C4">
        <w:rPr>
          <w:rFonts w:ascii="Arial" w:eastAsia="Courier New" w:hAnsi="Arial" w:cs="Arial"/>
        </w:rPr>
        <w:t>o</w:t>
      </w:r>
      <w:r w:rsidRPr="002C46C4">
        <w:rPr>
          <w:rFonts w:ascii="Arial" w:eastAsia="Arial" w:hAnsi="Arial" w:cs="Arial"/>
        </w:rPr>
        <w:t xml:space="preserve"> </w:t>
      </w:r>
      <w:r w:rsidRPr="002C46C4">
        <w:rPr>
          <w:rFonts w:ascii="Arial" w:hAnsi="Arial" w:cs="Arial"/>
        </w:rPr>
        <w:t xml:space="preserve">Presentar tardanza, inasistencia o abandono en cualquier etapa del proceso. </w:t>
      </w:r>
      <w:r w:rsidRPr="002C46C4">
        <w:rPr>
          <w:rFonts w:ascii="Arial" w:eastAsia="Courier New" w:hAnsi="Arial" w:cs="Arial"/>
        </w:rPr>
        <w:t>o</w:t>
      </w:r>
      <w:r w:rsidRPr="002C46C4">
        <w:rPr>
          <w:rFonts w:ascii="Arial" w:eastAsia="Arial" w:hAnsi="Arial" w:cs="Arial"/>
        </w:rPr>
        <w:t xml:space="preserve"> </w:t>
      </w:r>
      <w:r w:rsidRPr="002C46C4">
        <w:rPr>
          <w:rFonts w:ascii="Arial" w:hAnsi="Arial" w:cs="Arial"/>
        </w:rPr>
        <w:t xml:space="preserve">Suplantación del postulante en cualquiera de las etapas. </w:t>
      </w:r>
    </w:p>
    <w:p w:rsidR="001E45F4" w:rsidRPr="002C46C4" w:rsidRDefault="001E45F4" w:rsidP="00364542">
      <w:pPr>
        <w:numPr>
          <w:ilvl w:val="0"/>
          <w:numId w:val="10"/>
        </w:numPr>
        <w:spacing w:after="71" w:line="244" w:lineRule="auto"/>
        <w:ind w:right="15" w:hanging="348"/>
        <w:jc w:val="both"/>
        <w:rPr>
          <w:rFonts w:ascii="Arial" w:hAnsi="Arial" w:cs="Arial"/>
        </w:rPr>
      </w:pPr>
      <w:r w:rsidRPr="002C46C4">
        <w:rPr>
          <w:rFonts w:ascii="Arial" w:hAnsi="Arial" w:cs="Arial"/>
        </w:rPr>
        <w:t xml:space="preserve">Presentación de los documentos no teniendo en cuenta las formalidades de presentación detalladas líneas arriba. </w:t>
      </w:r>
    </w:p>
    <w:p w:rsidR="001E45F4" w:rsidRPr="002C46C4" w:rsidRDefault="001E45F4" w:rsidP="00364542">
      <w:pPr>
        <w:numPr>
          <w:ilvl w:val="0"/>
          <w:numId w:val="10"/>
        </w:numPr>
        <w:spacing w:after="71" w:line="244" w:lineRule="auto"/>
        <w:ind w:right="15" w:hanging="348"/>
        <w:jc w:val="both"/>
        <w:rPr>
          <w:rFonts w:ascii="Arial" w:hAnsi="Arial" w:cs="Arial"/>
        </w:rPr>
      </w:pPr>
      <w:r w:rsidRPr="002C46C4">
        <w:rPr>
          <w:rFonts w:ascii="Arial" w:hAnsi="Arial" w:cs="Arial"/>
        </w:rPr>
        <w:t xml:space="preserve">En el caso que se detecte falsedad en alguno de los documentos o información proporcionada por el postulante. </w:t>
      </w:r>
    </w:p>
    <w:p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Cualquier consulta podrán realizarla al siguiente correo</w:t>
      </w:r>
      <w:r w:rsidRPr="00C477AE">
        <w:rPr>
          <w:rFonts w:ascii="Arial" w:hAnsi="Arial" w:cs="Arial"/>
        </w:rPr>
        <w:t xml:space="preserve">: </w:t>
      </w:r>
      <w:r w:rsidR="00CF1F3F" w:rsidRPr="00C477AE">
        <w:rPr>
          <w:rFonts w:ascii="Arial" w:hAnsi="Arial" w:cs="Arial"/>
          <w:b/>
        </w:rPr>
        <w:t>lsaez</w:t>
      </w:r>
      <w:r w:rsidRPr="00C477AE">
        <w:rPr>
          <w:rFonts w:ascii="Arial" w:hAnsi="Arial" w:cs="Arial"/>
          <w:b/>
        </w:rPr>
        <w:t>@</w:t>
      </w:r>
      <w:r w:rsidR="00CF1F3F" w:rsidRPr="00C477AE">
        <w:rPr>
          <w:rFonts w:ascii="Arial" w:hAnsi="Arial" w:cs="Arial"/>
          <w:b/>
        </w:rPr>
        <w:t>agrorural</w:t>
      </w:r>
      <w:r w:rsidRPr="00C477AE">
        <w:rPr>
          <w:rFonts w:ascii="Arial" w:hAnsi="Arial" w:cs="Arial"/>
          <w:b/>
        </w:rPr>
        <w:t>.gob.pe</w:t>
      </w:r>
      <w:r w:rsidRPr="002C46C4">
        <w:rPr>
          <w:rFonts w:ascii="Arial" w:hAnsi="Arial" w:cs="Arial"/>
        </w:rPr>
        <w:t xml:space="preserve"> </w:t>
      </w:r>
    </w:p>
    <w:p w:rsidR="001E45F4" w:rsidRPr="002C46C4" w:rsidRDefault="001E45F4" w:rsidP="00A16F1E">
      <w:pPr>
        <w:numPr>
          <w:ilvl w:val="0"/>
          <w:numId w:val="10"/>
        </w:numPr>
        <w:spacing w:after="47" w:line="242" w:lineRule="auto"/>
        <w:ind w:right="15" w:hanging="348"/>
        <w:jc w:val="both"/>
        <w:rPr>
          <w:rFonts w:ascii="Arial" w:hAnsi="Arial" w:cs="Arial"/>
        </w:rPr>
      </w:pPr>
      <w:r w:rsidRPr="002C46C4">
        <w:rPr>
          <w:rFonts w:ascii="Arial" w:hAnsi="Arial" w:cs="Arial"/>
        </w:rPr>
        <w:t xml:space="preserve">Los aspectos que no se encuentren previstos en las bases serán resueltos por el Comité Evaluador. </w:t>
      </w:r>
    </w:p>
    <w:p w:rsidR="004373B3" w:rsidRDefault="004373B3" w:rsidP="00636A7D">
      <w:pPr>
        <w:spacing w:line="240" w:lineRule="auto"/>
        <w:ind w:left="10" w:right="-15"/>
        <w:jc w:val="center"/>
        <w:rPr>
          <w:rFonts w:ascii="Arial" w:hAnsi="Arial" w:cs="Arial"/>
          <w:b/>
        </w:rPr>
      </w:pPr>
    </w:p>
    <w:p w:rsidR="001E45F4" w:rsidRPr="002C46C4" w:rsidRDefault="001E45F4" w:rsidP="00636A7D">
      <w:pPr>
        <w:spacing w:line="240" w:lineRule="auto"/>
        <w:ind w:left="10" w:right="-15"/>
        <w:jc w:val="center"/>
        <w:rPr>
          <w:rFonts w:ascii="Arial" w:hAnsi="Arial" w:cs="Arial"/>
        </w:rPr>
      </w:pPr>
      <w:r w:rsidRPr="002C46C4">
        <w:rPr>
          <w:rFonts w:ascii="Arial" w:hAnsi="Arial" w:cs="Arial"/>
          <w:b/>
        </w:rPr>
        <w:t xml:space="preserve">EL COMITÉ EVALUADOR </w:t>
      </w:r>
    </w:p>
    <w:sectPr w:rsidR="001E45F4" w:rsidRPr="002C46C4" w:rsidSect="00011511">
      <w:headerReference w:type="even" r:id="rId15"/>
      <w:headerReference w:type="default" r:id="rId16"/>
      <w:footerReference w:type="even" r:id="rId17"/>
      <w:footerReference w:type="default" r:id="rId18"/>
      <w:headerReference w:type="first" r:id="rId19"/>
      <w:footerReference w:type="first" r:id="rId20"/>
      <w:pgSz w:w="11904" w:h="16838"/>
      <w:pgMar w:top="1865" w:right="1263" w:bottom="1442" w:left="1701" w:header="422" w:footer="3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88B" w:rsidRDefault="0010188B" w:rsidP="00516DCF">
      <w:pPr>
        <w:spacing w:after="0" w:line="240" w:lineRule="auto"/>
      </w:pPr>
      <w:r>
        <w:separator/>
      </w:r>
    </w:p>
  </w:endnote>
  <w:endnote w:type="continuationSeparator" w:id="0">
    <w:p w:rsidR="0010188B" w:rsidRDefault="0010188B" w:rsidP="0051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Narrow">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Narrow-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4" w:rsidRDefault="001E45F4">
    <w:pPr>
      <w:ind w:right="3"/>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1E45F4" w:rsidRDefault="001E45F4">
    <w:pPr>
      <w:ind w:left="322"/>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4" w:rsidRDefault="001E45F4">
    <w:pPr>
      <w:ind w:right="3"/>
      <w:jc w:val="right"/>
    </w:pPr>
    <w:r>
      <w:fldChar w:fldCharType="begin"/>
    </w:r>
    <w:r>
      <w:instrText xml:space="preserve"> PAGE   \* MERGEFORMAT </w:instrText>
    </w:r>
    <w:r>
      <w:fldChar w:fldCharType="separate"/>
    </w:r>
    <w:r w:rsidR="00C477AE" w:rsidRPr="00C477AE">
      <w:rPr>
        <w:rFonts w:ascii="Calibri" w:eastAsia="Calibri" w:hAnsi="Calibri" w:cs="Calibri"/>
        <w:noProof/>
      </w:rPr>
      <w:t>7</w:t>
    </w:r>
    <w:r>
      <w:rPr>
        <w:rFonts w:ascii="Calibri" w:eastAsia="Calibri" w:hAnsi="Calibri" w:cs="Calibri"/>
      </w:rPr>
      <w:fldChar w:fldCharType="end"/>
    </w:r>
    <w:r>
      <w:rPr>
        <w:rFonts w:ascii="Calibri" w:eastAsia="Calibri" w:hAnsi="Calibri" w:cs="Calibri"/>
      </w:rPr>
      <w:t xml:space="preserve"> </w:t>
    </w:r>
  </w:p>
  <w:p w:rsidR="001E45F4" w:rsidRDefault="001E45F4">
    <w:pPr>
      <w:ind w:left="322"/>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4" w:rsidRDefault="001E45F4">
    <w:pPr>
      <w:ind w:right="3"/>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1E45F4" w:rsidRDefault="001E45F4">
    <w:pPr>
      <w:ind w:left="322"/>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88B" w:rsidRDefault="0010188B" w:rsidP="00516DCF">
      <w:pPr>
        <w:spacing w:after="0" w:line="240" w:lineRule="auto"/>
      </w:pPr>
      <w:r>
        <w:separator/>
      </w:r>
    </w:p>
  </w:footnote>
  <w:footnote w:type="continuationSeparator" w:id="0">
    <w:p w:rsidR="0010188B" w:rsidRDefault="0010188B" w:rsidP="00516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4" w:rsidRDefault="001E45F4">
    <w:pPr>
      <w:spacing w:after="154"/>
      <w:ind w:right="182"/>
      <w:jc w:val="right"/>
    </w:pPr>
    <w:r>
      <w:rPr>
        <w:noProof/>
        <w:lang w:eastAsia="es-PE"/>
      </w:rPr>
      <w:drawing>
        <wp:anchor distT="0" distB="0" distL="114300" distR="114300" simplePos="0" relativeHeight="251659264" behindDoc="0" locked="0" layoutInCell="1" allowOverlap="0" wp14:anchorId="4945940C" wp14:editId="0D4D6F26">
          <wp:simplePos x="0" y="0"/>
          <wp:positionH relativeFrom="page">
            <wp:posOffset>1212850</wp:posOffset>
          </wp:positionH>
          <wp:positionV relativeFrom="page">
            <wp:posOffset>267970</wp:posOffset>
          </wp:positionV>
          <wp:extent cx="5401310" cy="649605"/>
          <wp:effectExtent l="0" t="0" r="0" b="0"/>
          <wp:wrapSquare wrapText="bothSides"/>
          <wp:docPr id="4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01310" cy="649605"/>
                  </a:xfrm>
                  <a:prstGeom prst="rect">
                    <a:avLst/>
                  </a:prstGeom>
                </pic:spPr>
              </pic:pic>
            </a:graphicData>
          </a:graphic>
        </wp:anchor>
      </w:drawing>
    </w:r>
    <w:r>
      <w:rPr>
        <w:rFonts w:ascii="Arial" w:eastAsia="Arial" w:hAnsi="Arial" w:cs="Arial"/>
        <w:sz w:val="14"/>
      </w:rPr>
      <w:t xml:space="preserve"> </w:t>
    </w:r>
  </w:p>
  <w:p w:rsidR="001E45F4" w:rsidRDefault="001E45F4">
    <w:pPr>
      <w:spacing w:after="177" w:line="267" w:lineRule="auto"/>
      <w:ind w:left="3357" w:right="2016" w:hanging="692"/>
    </w:pPr>
    <w:r>
      <w:rPr>
        <w:rFonts w:ascii="Arial" w:eastAsia="Arial" w:hAnsi="Arial" w:cs="Arial"/>
        <w:sz w:val="14"/>
      </w:rPr>
      <w:t xml:space="preserve">“Decenio de la Igualdad de Oportunidades para Mujeres y Hombres” “Año de la universalización de la salud” </w:t>
    </w:r>
  </w:p>
  <w:p w:rsidR="001E45F4" w:rsidRDefault="001E45F4">
    <w:pPr>
      <w:ind w:left="348"/>
      <w:jc w:val="center"/>
    </w:pPr>
    <w:r>
      <w:rPr>
        <w:rFonts w:ascii="Calibri" w:eastAsia="Calibri" w:hAnsi="Calibri" w:cs="Calibri"/>
        <w:i/>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4" w:rsidRDefault="001E45F4">
    <w:pPr>
      <w:spacing w:after="154"/>
      <w:ind w:right="182"/>
      <w:jc w:val="right"/>
    </w:pPr>
    <w:r>
      <w:rPr>
        <w:noProof/>
        <w:lang w:eastAsia="es-PE"/>
      </w:rPr>
      <w:drawing>
        <wp:anchor distT="0" distB="0" distL="114300" distR="114300" simplePos="0" relativeHeight="251660288" behindDoc="0" locked="0" layoutInCell="1" allowOverlap="0" wp14:anchorId="6EADAFA9" wp14:editId="1838E2B4">
          <wp:simplePos x="0" y="0"/>
          <wp:positionH relativeFrom="page">
            <wp:posOffset>1212850</wp:posOffset>
          </wp:positionH>
          <wp:positionV relativeFrom="page">
            <wp:posOffset>267970</wp:posOffset>
          </wp:positionV>
          <wp:extent cx="5401310" cy="649605"/>
          <wp:effectExtent l="0" t="0" r="0" b="0"/>
          <wp:wrapSquare wrapText="bothSides"/>
          <wp:docPr id="4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01310" cy="649605"/>
                  </a:xfrm>
                  <a:prstGeom prst="rect">
                    <a:avLst/>
                  </a:prstGeom>
                </pic:spPr>
              </pic:pic>
            </a:graphicData>
          </a:graphic>
        </wp:anchor>
      </w:drawing>
    </w:r>
    <w:r>
      <w:rPr>
        <w:rFonts w:ascii="Arial" w:eastAsia="Arial" w:hAnsi="Arial" w:cs="Arial"/>
        <w:sz w:val="14"/>
      </w:rPr>
      <w:t xml:space="preserve"> </w:t>
    </w:r>
  </w:p>
  <w:p w:rsidR="001E45F4" w:rsidRDefault="001E45F4" w:rsidP="00516DCF">
    <w:pPr>
      <w:spacing w:after="177" w:line="267" w:lineRule="auto"/>
      <w:ind w:left="3357" w:right="2016" w:hanging="692"/>
    </w:pPr>
    <w:r>
      <w:rPr>
        <w:rFonts w:ascii="Arial" w:eastAsia="Arial" w:hAnsi="Arial" w:cs="Arial"/>
        <w:sz w:val="14"/>
      </w:rPr>
      <w:t>“Decenio de la Igualdad de Oportunidades para Mujeres y Hombres” “Año de la universalización de la salud”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4" w:rsidRDefault="001E45F4">
    <w:pPr>
      <w:spacing w:after="154"/>
      <w:ind w:right="182"/>
      <w:jc w:val="right"/>
    </w:pPr>
    <w:r>
      <w:rPr>
        <w:noProof/>
        <w:lang w:eastAsia="es-PE"/>
      </w:rPr>
      <w:drawing>
        <wp:anchor distT="0" distB="0" distL="114300" distR="114300" simplePos="0" relativeHeight="251661312" behindDoc="0" locked="0" layoutInCell="1" allowOverlap="0" wp14:anchorId="595DD40D" wp14:editId="7F9CED8E">
          <wp:simplePos x="0" y="0"/>
          <wp:positionH relativeFrom="page">
            <wp:posOffset>1212850</wp:posOffset>
          </wp:positionH>
          <wp:positionV relativeFrom="page">
            <wp:posOffset>267970</wp:posOffset>
          </wp:positionV>
          <wp:extent cx="5401310" cy="649605"/>
          <wp:effectExtent l="0" t="0" r="0" b="0"/>
          <wp:wrapSquare wrapText="bothSides"/>
          <wp:docPr id="4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01310" cy="649605"/>
                  </a:xfrm>
                  <a:prstGeom prst="rect">
                    <a:avLst/>
                  </a:prstGeom>
                </pic:spPr>
              </pic:pic>
            </a:graphicData>
          </a:graphic>
        </wp:anchor>
      </w:drawing>
    </w:r>
    <w:r>
      <w:rPr>
        <w:rFonts w:ascii="Arial" w:eastAsia="Arial" w:hAnsi="Arial" w:cs="Arial"/>
        <w:sz w:val="14"/>
      </w:rPr>
      <w:t xml:space="preserve"> </w:t>
    </w:r>
  </w:p>
  <w:p w:rsidR="001E45F4" w:rsidRDefault="001E45F4">
    <w:pPr>
      <w:spacing w:after="177" w:line="267" w:lineRule="auto"/>
      <w:ind w:left="3357" w:right="2016" w:hanging="692"/>
    </w:pPr>
    <w:r>
      <w:rPr>
        <w:rFonts w:ascii="Arial" w:eastAsia="Arial" w:hAnsi="Arial" w:cs="Arial"/>
        <w:sz w:val="14"/>
      </w:rPr>
      <w:t xml:space="preserve">“Decenio de la Igualdad de Oportunidades para Mujeres y Hombres” “Año de la universalización de la salud” </w:t>
    </w:r>
  </w:p>
  <w:p w:rsidR="001E45F4" w:rsidRDefault="001E45F4">
    <w:pPr>
      <w:ind w:left="348"/>
      <w:jc w:val="center"/>
    </w:pPr>
    <w:r>
      <w:rPr>
        <w:rFonts w:ascii="Calibri" w:eastAsia="Calibri" w:hAnsi="Calibri" w:cs="Calibri"/>
        <w:i/>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B3CF9"/>
    <w:multiLevelType w:val="hybridMultilevel"/>
    <w:tmpl w:val="2ECED920"/>
    <w:lvl w:ilvl="0" w:tplc="CD6AD9AC">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
    <w:nsid w:val="13DD33B7"/>
    <w:multiLevelType w:val="hybridMultilevel"/>
    <w:tmpl w:val="7F84597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nsid w:val="314F6163"/>
    <w:multiLevelType w:val="hybridMultilevel"/>
    <w:tmpl w:val="C9AA1E0A"/>
    <w:lvl w:ilvl="0" w:tplc="F0766236">
      <w:start w:val="1"/>
      <w:numFmt w:val="lowerLetter"/>
      <w:lvlText w:val="%1."/>
      <w:lvlJc w:val="left"/>
      <w:pPr>
        <w:ind w:left="10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310E762C">
      <w:start w:val="1"/>
      <w:numFmt w:val="decimal"/>
      <w:lvlText w:val="%2."/>
      <w:lvlJc w:val="left"/>
      <w:pPr>
        <w:ind w:left="250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DF869F9A">
      <w:start w:val="1"/>
      <w:numFmt w:val="bullet"/>
      <w:lvlText w:val="o"/>
      <w:lvlJc w:val="left"/>
      <w:pPr>
        <w:ind w:left="322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856AB10A">
      <w:start w:val="1"/>
      <w:numFmt w:val="bullet"/>
      <w:lvlText w:val="•"/>
      <w:lvlJc w:val="left"/>
      <w:pPr>
        <w:ind w:left="394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56D23E8E">
      <w:start w:val="1"/>
      <w:numFmt w:val="bullet"/>
      <w:lvlText w:val="o"/>
      <w:lvlJc w:val="left"/>
      <w:pPr>
        <w:ind w:left="466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5A226060">
      <w:start w:val="1"/>
      <w:numFmt w:val="bullet"/>
      <w:lvlText w:val="▪"/>
      <w:lvlJc w:val="left"/>
      <w:pPr>
        <w:ind w:left="538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DFEEB0A">
      <w:start w:val="1"/>
      <w:numFmt w:val="bullet"/>
      <w:lvlText w:val="•"/>
      <w:lvlJc w:val="left"/>
      <w:pPr>
        <w:ind w:left="610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6F5C936E">
      <w:start w:val="1"/>
      <w:numFmt w:val="bullet"/>
      <w:lvlText w:val="o"/>
      <w:lvlJc w:val="left"/>
      <w:pPr>
        <w:ind w:left="682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6E02CFBA">
      <w:start w:val="1"/>
      <w:numFmt w:val="bullet"/>
      <w:lvlText w:val="▪"/>
      <w:lvlJc w:val="left"/>
      <w:pPr>
        <w:ind w:left="754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3">
    <w:nsid w:val="42492523"/>
    <w:multiLevelType w:val="hybridMultilevel"/>
    <w:tmpl w:val="AF107D30"/>
    <w:lvl w:ilvl="0" w:tplc="04463706">
      <w:start w:val="1"/>
      <w:numFmt w:val="lowerLetter"/>
      <w:lvlText w:val="%1)"/>
      <w:lvlJc w:val="left"/>
      <w:pPr>
        <w:ind w:left="19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85C3112">
      <w:start w:val="1"/>
      <w:numFmt w:val="lowerLetter"/>
      <w:lvlText w:val="%2"/>
      <w:lvlJc w:val="left"/>
      <w:pPr>
        <w:ind w:left="26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EE92EEFE">
      <w:start w:val="1"/>
      <w:numFmt w:val="lowerRoman"/>
      <w:lvlText w:val="%3"/>
      <w:lvlJc w:val="left"/>
      <w:pPr>
        <w:ind w:left="34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490CBF9C">
      <w:start w:val="1"/>
      <w:numFmt w:val="decimal"/>
      <w:lvlText w:val="%4"/>
      <w:lvlJc w:val="left"/>
      <w:pPr>
        <w:ind w:left="41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72DAA458">
      <w:start w:val="1"/>
      <w:numFmt w:val="lowerLetter"/>
      <w:lvlText w:val="%5"/>
      <w:lvlJc w:val="left"/>
      <w:pPr>
        <w:ind w:left="48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34507000">
      <w:start w:val="1"/>
      <w:numFmt w:val="lowerRoman"/>
      <w:lvlText w:val="%6"/>
      <w:lvlJc w:val="left"/>
      <w:pPr>
        <w:ind w:left="55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B5E4AF4">
      <w:start w:val="1"/>
      <w:numFmt w:val="decimal"/>
      <w:lvlText w:val="%7"/>
      <w:lvlJc w:val="left"/>
      <w:pPr>
        <w:ind w:left="62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E84EA1EE">
      <w:start w:val="1"/>
      <w:numFmt w:val="lowerLetter"/>
      <w:lvlText w:val="%8"/>
      <w:lvlJc w:val="left"/>
      <w:pPr>
        <w:ind w:left="70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B8FE77F2">
      <w:start w:val="1"/>
      <w:numFmt w:val="lowerRoman"/>
      <w:lvlText w:val="%9"/>
      <w:lvlJc w:val="left"/>
      <w:pPr>
        <w:ind w:left="77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4">
    <w:nsid w:val="42E03EFE"/>
    <w:multiLevelType w:val="hybridMultilevel"/>
    <w:tmpl w:val="A2AAF45A"/>
    <w:lvl w:ilvl="0" w:tplc="A650F6AE">
      <w:start w:val="1"/>
      <w:numFmt w:val="lowerLetter"/>
      <w:lvlText w:val="%1."/>
      <w:lvlJc w:val="left"/>
      <w:pPr>
        <w:ind w:left="105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1" w:tplc="009A7E6A">
      <w:start w:val="1"/>
      <w:numFmt w:val="lowerLetter"/>
      <w:lvlText w:val="%2"/>
      <w:lvlJc w:val="left"/>
      <w:pPr>
        <w:ind w:left="177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2" w:tplc="37980C9C">
      <w:start w:val="1"/>
      <w:numFmt w:val="lowerRoman"/>
      <w:lvlText w:val="%3"/>
      <w:lvlJc w:val="left"/>
      <w:pPr>
        <w:ind w:left="249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3" w:tplc="2C62141C">
      <w:start w:val="1"/>
      <w:numFmt w:val="decimal"/>
      <w:lvlText w:val="%4"/>
      <w:lvlJc w:val="left"/>
      <w:pPr>
        <w:ind w:left="321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4" w:tplc="C83AF7AA">
      <w:start w:val="1"/>
      <w:numFmt w:val="lowerLetter"/>
      <w:lvlText w:val="%5"/>
      <w:lvlJc w:val="left"/>
      <w:pPr>
        <w:ind w:left="393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5" w:tplc="F3189164">
      <w:start w:val="1"/>
      <w:numFmt w:val="lowerRoman"/>
      <w:lvlText w:val="%6"/>
      <w:lvlJc w:val="left"/>
      <w:pPr>
        <w:ind w:left="465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6" w:tplc="1CF065AE">
      <w:start w:val="1"/>
      <w:numFmt w:val="decimal"/>
      <w:lvlText w:val="%7"/>
      <w:lvlJc w:val="left"/>
      <w:pPr>
        <w:ind w:left="537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7" w:tplc="4CA0EF54">
      <w:start w:val="1"/>
      <w:numFmt w:val="lowerLetter"/>
      <w:lvlText w:val="%8"/>
      <w:lvlJc w:val="left"/>
      <w:pPr>
        <w:ind w:left="609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8" w:tplc="EB4A3CDE">
      <w:start w:val="1"/>
      <w:numFmt w:val="lowerRoman"/>
      <w:lvlText w:val="%9"/>
      <w:lvlJc w:val="left"/>
      <w:pPr>
        <w:ind w:left="681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abstractNum>
  <w:abstractNum w:abstractNumId="5">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7">
    <w:nsid w:val="624D66DF"/>
    <w:multiLevelType w:val="hybridMultilevel"/>
    <w:tmpl w:val="577CA438"/>
    <w:lvl w:ilvl="0" w:tplc="F1EC9ADE">
      <w:start w:val="1"/>
      <w:numFmt w:val="upperRoman"/>
      <w:lvlText w:val="%1."/>
      <w:lvlJc w:val="left"/>
      <w:pPr>
        <w:ind w:left="898" w:hanging="360"/>
      </w:pPr>
      <w:rPr>
        <w:rFonts w:hint="default"/>
      </w:rPr>
    </w:lvl>
    <w:lvl w:ilvl="1" w:tplc="95B23448">
      <w:start w:val="1"/>
      <w:numFmt w:val="lowerLetter"/>
      <w:lvlText w:val="%2)"/>
      <w:lvlJc w:val="left"/>
      <w:pPr>
        <w:ind w:left="1618" w:hanging="360"/>
      </w:pPr>
      <w:rPr>
        <w:rFonts w:hint="default"/>
      </w:rPr>
    </w:lvl>
    <w:lvl w:ilvl="2" w:tplc="280A001B" w:tentative="1">
      <w:start w:val="1"/>
      <w:numFmt w:val="lowerRoman"/>
      <w:lvlText w:val="%3."/>
      <w:lvlJc w:val="right"/>
      <w:pPr>
        <w:ind w:left="2338" w:hanging="180"/>
      </w:pPr>
    </w:lvl>
    <w:lvl w:ilvl="3" w:tplc="280A000F" w:tentative="1">
      <w:start w:val="1"/>
      <w:numFmt w:val="decimal"/>
      <w:lvlText w:val="%4."/>
      <w:lvlJc w:val="left"/>
      <w:pPr>
        <w:ind w:left="3058" w:hanging="360"/>
      </w:pPr>
    </w:lvl>
    <w:lvl w:ilvl="4" w:tplc="280A0019" w:tentative="1">
      <w:start w:val="1"/>
      <w:numFmt w:val="lowerLetter"/>
      <w:lvlText w:val="%5."/>
      <w:lvlJc w:val="left"/>
      <w:pPr>
        <w:ind w:left="3778" w:hanging="360"/>
      </w:pPr>
    </w:lvl>
    <w:lvl w:ilvl="5" w:tplc="280A001B" w:tentative="1">
      <w:start w:val="1"/>
      <w:numFmt w:val="lowerRoman"/>
      <w:lvlText w:val="%6."/>
      <w:lvlJc w:val="right"/>
      <w:pPr>
        <w:ind w:left="4498" w:hanging="180"/>
      </w:pPr>
    </w:lvl>
    <w:lvl w:ilvl="6" w:tplc="280A000F" w:tentative="1">
      <w:start w:val="1"/>
      <w:numFmt w:val="decimal"/>
      <w:lvlText w:val="%7."/>
      <w:lvlJc w:val="left"/>
      <w:pPr>
        <w:ind w:left="5218" w:hanging="360"/>
      </w:pPr>
    </w:lvl>
    <w:lvl w:ilvl="7" w:tplc="280A0019" w:tentative="1">
      <w:start w:val="1"/>
      <w:numFmt w:val="lowerLetter"/>
      <w:lvlText w:val="%8."/>
      <w:lvlJc w:val="left"/>
      <w:pPr>
        <w:ind w:left="5938" w:hanging="360"/>
      </w:pPr>
    </w:lvl>
    <w:lvl w:ilvl="8" w:tplc="280A001B" w:tentative="1">
      <w:start w:val="1"/>
      <w:numFmt w:val="lowerRoman"/>
      <w:lvlText w:val="%9."/>
      <w:lvlJc w:val="right"/>
      <w:pPr>
        <w:ind w:left="6658" w:hanging="180"/>
      </w:pPr>
    </w:lvl>
  </w:abstractNum>
  <w:abstractNum w:abstractNumId="8">
    <w:nsid w:val="68386A65"/>
    <w:multiLevelType w:val="hybridMultilevel"/>
    <w:tmpl w:val="F5F8CCEE"/>
    <w:lvl w:ilvl="0" w:tplc="5C049124">
      <w:start w:val="1"/>
      <w:numFmt w:val="lowerLetter"/>
      <w:lvlText w:val="%1."/>
      <w:lvlJc w:val="left"/>
      <w:pPr>
        <w:ind w:left="105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B9768632">
      <w:start w:val="1"/>
      <w:numFmt w:val="lowerLetter"/>
      <w:lvlText w:val="%2"/>
      <w:lvlJc w:val="left"/>
      <w:pPr>
        <w:ind w:left="177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2" w:tplc="AEAED04C">
      <w:start w:val="1"/>
      <w:numFmt w:val="lowerRoman"/>
      <w:lvlText w:val="%3"/>
      <w:lvlJc w:val="left"/>
      <w:pPr>
        <w:ind w:left="249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3" w:tplc="8FCE434A">
      <w:start w:val="1"/>
      <w:numFmt w:val="decimal"/>
      <w:lvlText w:val="%4"/>
      <w:lvlJc w:val="left"/>
      <w:pPr>
        <w:ind w:left="321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01A472FA">
      <w:start w:val="1"/>
      <w:numFmt w:val="lowerLetter"/>
      <w:lvlText w:val="%5"/>
      <w:lvlJc w:val="left"/>
      <w:pPr>
        <w:ind w:left="393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5" w:tplc="49E8CDAC">
      <w:start w:val="1"/>
      <w:numFmt w:val="lowerRoman"/>
      <w:lvlText w:val="%6"/>
      <w:lvlJc w:val="left"/>
      <w:pPr>
        <w:ind w:left="465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6" w:tplc="FFBEC97A">
      <w:start w:val="1"/>
      <w:numFmt w:val="decimal"/>
      <w:lvlText w:val="%7"/>
      <w:lvlJc w:val="left"/>
      <w:pPr>
        <w:ind w:left="537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E74851C4">
      <w:start w:val="1"/>
      <w:numFmt w:val="lowerLetter"/>
      <w:lvlText w:val="%8"/>
      <w:lvlJc w:val="left"/>
      <w:pPr>
        <w:ind w:left="609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8" w:tplc="595A542E">
      <w:start w:val="1"/>
      <w:numFmt w:val="lowerRoman"/>
      <w:lvlText w:val="%9"/>
      <w:lvlJc w:val="left"/>
      <w:pPr>
        <w:ind w:left="6813" w:firstLine="0"/>
      </w:pPr>
      <w:rPr>
        <w:rFonts w:ascii="Arial" w:eastAsia="Arial" w:hAnsi="Arial" w:cs="Arial"/>
        <w:b w:val="0"/>
        <w:i w:val="0"/>
        <w:strike w:val="0"/>
        <w:dstrike w:val="0"/>
        <w:color w:val="000000"/>
        <w:sz w:val="22"/>
        <w:u w:val="none" w:color="000000"/>
        <w:effect w:val="none"/>
        <w:bdr w:val="none" w:sz="0" w:space="0" w:color="auto" w:frame="1"/>
        <w:vertAlign w:val="baseline"/>
      </w:rPr>
    </w:lvl>
  </w:abstractNum>
  <w:abstractNum w:abstractNumId="9">
    <w:nsid w:val="696E6539"/>
    <w:multiLevelType w:val="hybridMultilevel"/>
    <w:tmpl w:val="122A2FA8"/>
    <w:lvl w:ilvl="0" w:tplc="8D0A4E7E">
      <w:start w:val="1"/>
      <w:numFmt w:val="lowerLetter"/>
      <w:lvlText w:val="%1)"/>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86BA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52A3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98AF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6CA2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A497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E081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4E40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F0FC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6E9F0C2A"/>
    <w:multiLevelType w:val="hybridMultilevel"/>
    <w:tmpl w:val="D1AC629C"/>
    <w:lvl w:ilvl="0" w:tplc="280A0017">
      <w:start w:val="1"/>
      <w:numFmt w:val="lowerLetter"/>
      <w:lvlText w:val="%1)"/>
      <w:lvlJc w:val="left"/>
      <w:pPr>
        <w:ind w:left="1632" w:hanging="360"/>
      </w:p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11">
    <w:nsid w:val="70303DF4"/>
    <w:multiLevelType w:val="hybridMultilevel"/>
    <w:tmpl w:val="EBB89E16"/>
    <w:lvl w:ilvl="0" w:tplc="37088768">
      <w:start w:val="1"/>
      <w:numFmt w:val="lowerLetter"/>
      <w:lvlText w:val="%1."/>
      <w:lvlJc w:val="left"/>
      <w:pPr>
        <w:ind w:left="10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3F34032A">
      <w:start w:val="1"/>
      <w:numFmt w:val="lowerLetter"/>
      <w:lvlText w:val="%2"/>
      <w:lvlJc w:val="left"/>
      <w:pPr>
        <w:ind w:left="177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BA9468B0">
      <w:start w:val="1"/>
      <w:numFmt w:val="lowerRoman"/>
      <w:lvlText w:val="%3"/>
      <w:lvlJc w:val="left"/>
      <w:pPr>
        <w:ind w:left="249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9178124A">
      <w:start w:val="1"/>
      <w:numFmt w:val="decimal"/>
      <w:lvlText w:val="%4"/>
      <w:lvlJc w:val="left"/>
      <w:pPr>
        <w:ind w:left="321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F1D4111E">
      <w:start w:val="1"/>
      <w:numFmt w:val="lowerLetter"/>
      <w:lvlText w:val="%5"/>
      <w:lvlJc w:val="left"/>
      <w:pPr>
        <w:ind w:left="393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25F8203C">
      <w:start w:val="1"/>
      <w:numFmt w:val="lowerRoman"/>
      <w:lvlText w:val="%6"/>
      <w:lvlJc w:val="left"/>
      <w:pPr>
        <w:ind w:left="46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E15C32B2">
      <w:start w:val="1"/>
      <w:numFmt w:val="decimal"/>
      <w:lvlText w:val="%7"/>
      <w:lvlJc w:val="left"/>
      <w:pPr>
        <w:ind w:left="537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24E6EB10">
      <w:start w:val="1"/>
      <w:numFmt w:val="lowerLetter"/>
      <w:lvlText w:val="%8"/>
      <w:lvlJc w:val="left"/>
      <w:pPr>
        <w:ind w:left="609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DE82114">
      <w:start w:val="1"/>
      <w:numFmt w:val="lowerRoman"/>
      <w:lvlText w:val="%9"/>
      <w:lvlJc w:val="left"/>
      <w:pPr>
        <w:ind w:left="681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12">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13">
    <w:nsid w:val="7B1A6BB4"/>
    <w:multiLevelType w:val="multilevel"/>
    <w:tmpl w:val="446675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B3504AC"/>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5"/>
  </w:num>
  <w:num w:numId="2">
    <w:abstractNumId w:val="7"/>
  </w:num>
  <w:num w:numId="3">
    <w:abstractNumId w:val="1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13"/>
  </w:num>
  <w:num w:numId="13">
    <w:abstractNumId w:val="14"/>
  </w:num>
  <w:num w:numId="14">
    <w:abstractNumId w:val="9"/>
  </w:num>
  <w:num w:numId="15">
    <w:abstractNumId w:val="14"/>
  </w:num>
  <w:num w:numId="16">
    <w:abstractNumId w:val="0"/>
  </w:num>
  <w:num w:numId="1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CF"/>
    <w:rsid w:val="00011511"/>
    <w:rsid w:val="00041097"/>
    <w:rsid w:val="00056308"/>
    <w:rsid w:val="00060B3B"/>
    <w:rsid w:val="00063149"/>
    <w:rsid w:val="000836EB"/>
    <w:rsid w:val="000A382D"/>
    <w:rsid w:val="000B401C"/>
    <w:rsid w:val="000C3321"/>
    <w:rsid w:val="000E79BA"/>
    <w:rsid w:val="0010188B"/>
    <w:rsid w:val="001121C5"/>
    <w:rsid w:val="00124D0F"/>
    <w:rsid w:val="0012762D"/>
    <w:rsid w:val="0015170A"/>
    <w:rsid w:val="00161591"/>
    <w:rsid w:val="00193D6B"/>
    <w:rsid w:val="001B07D3"/>
    <w:rsid w:val="001B5E99"/>
    <w:rsid w:val="001C6B41"/>
    <w:rsid w:val="001D660E"/>
    <w:rsid w:val="001D789D"/>
    <w:rsid w:val="001E45F4"/>
    <w:rsid w:val="001F659D"/>
    <w:rsid w:val="00202F26"/>
    <w:rsid w:val="00206B9B"/>
    <w:rsid w:val="002255C1"/>
    <w:rsid w:val="00230CD5"/>
    <w:rsid w:val="00240301"/>
    <w:rsid w:val="00274EF6"/>
    <w:rsid w:val="00275C01"/>
    <w:rsid w:val="002777F9"/>
    <w:rsid w:val="00284F93"/>
    <w:rsid w:val="002907BF"/>
    <w:rsid w:val="002A44D9"/>
    <w:rsid w:val="002C46C4"/>
    <w:rsid w:val="002D3DCC"/>
    <w:rsid w:val="002D6991"/>
    <w:rsid w:val="002E4B4F"/>
    <w:rsid w:val="002E7A7D"/>
    <w:rsid w:val="00317E3A"/>
    <w:rsid w:val="00333264"/>
    <w:rsid w:val="003353D1"/>
    <w:rsid w:val="003409E4"/>
    <w:rsid w:val="00352C16"/>
    <w:rsid w:val="0036318C"/>
    <w:rsid w:val="00364542"/>
    <w:rsid w:val="00380AC3"/>
    <w:rsid w:val="00405648"/>
    <w:rsid w:val="00414995"/>
    <w:rsid w:val="0042294C"/>
    <w:rsid w:val="0042478A"/>
    <w:rsid w:val="004373B3"/>
    <w:rsid w:val="00445C45"/>
    <w:rsid w:val="00462FF5"/>
    <w:rsid w:val="00466D2D"/>
    <w:rsid w:val="00471C8C"/>
    <w:rsid w:val="004A2F26"/>
    <w:rsid w:val="004B4762"/>
    <w:rsid w:val="00511C12"/>
    <w:rsid w:val="00516DCF"/>
    <w:rsid w:val="005224EA"/>
    <w:rsid w:val="005379B9"/>
    <w:rsid w:val="00551C68"/>
    <w:rsid w:val="005733E8"/>
    <w:rsid w:val="00590BA8"/>
    <w:rsid w:val="00593070"/>
    <w:rsid w:val="005A69BD"/>
    <w:rsid w:val="005B68E7"/>
    <w:rsid w:val="005B7E5A"/>
    <w:rsid w:val="005F36C4"/>
    <w:rsid w:val="005F49A4"/>
    <w:rsid w:val="00636A7D"/>
    <w:rsid w:val="006535B9"/>
    <w:rsid w:val="00655765"/>
    <w:rsid w:val="00663A8D"/>
    <w:rsid w:val="00674391"/>
    <w:rsid w:val="0067564C"/>
    <w:rsid w:val="00675C58"/>
    <w:rsid w:val="006A6E04"/>
    <w:rsid w:val="006B0886"/>
    <w:rsid w:val="006B1925"/>
    <w:rsid w:val="006C614D"/>
    <w:rsid w:val="006C6798"/>
    <w:rsid w:val="006D23F9"/>
    <w:rsid w:val="00705A0F"/>
    <w:rsid w:val="00707813"/>
    <w:rsid w:val="00733C74"/>
    <w:rsid w:val="00763113"/>
    <w:rsid w:val="00767D24"/>
    <w:rsid w:val="007856FC"/>
    <w:rsid w:val="00786678"/>
    <w:rsid w:val="007868F9"/>
    <w:rsid w:val="00787FAB"/>
    <w:rsid w:val="0079297C"/>
    <w:rsid w:val="007A6486"/>
    <w:rsid w:val="007B0DE3"/>
    <w:rsid w:val="007B7482"/>
    <w:rsid w:val="007D1E84"/>
    <w:rsid w:val="007D358B"/>
    <w:rsid w:val="007F6C7F"/>
    <w:rsid w:val="00832881"/>
    <w:rsid w:val="00850EC8"/>
    <w:rsid w:val="00870AE5"/>
    <w:rsid w:val="00877764"/>
    <w:rsid w:val="008838E7"/>
    <w:rsid w:val="008A6452"/>
    <w:rsid w:val="008B5B47"/>
    <w:rsid w:val="008B5E24"/>
    <w:rsid w:val="008E65B3"/>
    <w:rsid w:val="00904829"/>
    <w:rsid w:val="00912E01"/>
    <w:rsid w:val="00917D1D"/>
    <w:rsid w:val="00943951"/>
    <w:rsid w:val="0094729C"/>
    <w:rsid w:val="00954FC0"/>
    <w:rsid w:val="00960067"/>
    <w:rsid w:val="00962EF4"/>
    <w:rsid w:val="009A25B5"/>
    <w:rsid w:val="009B39A1"/>
    <w:rsid w:val="00A02759"/>
    <w:rsid w:val="00A125D1"/>
    <w:rsid w:val="00A16F1E"/>
    <w:rsid w:val="00A25245"/>
    <w:rsid w:val="00A56692"/>
    <w:rsid w:val="00AA0F70"/>
    <w:rsid w:val="00AD24C8"/>
    <w:rsid w:val="00AD325F"/>
    <w:rsid w:val="00AE57EB"/>
    <w:rsid w:val="00B02282"/>
    <w:rsid w:val="00B1009F"/>
    <w:rsid w:val="00B218EF"/>
    <w:rsid w:val="00B33C5B"/>
    <w:rsid w:val="00B421DC"/>
    <w:rsid w:val="00B56E03"/>
    <w:rsid w:val="00B60492"/>
    <w:rsid w:val="00B62221"/>
    <w:rsid w:val="00B80EB4"/>
    <w:rsid w:val="00B85C54"/>
    <w:rsid w:val="00B92080"/>
    <w:rsid w:val="00B947A1"/>
    <w:rsid w:val="00BA0D58"/>
    <w:rsid w:val="00BC519E"/>
    <w:rsid w:val="00BC5433"/>
    <w:rsid w:val="00BD30BE"/>
    <w:rsid w:val="00BE62BD"/>
    <w:rsid w:val="00C04079"/>
    <w:rsid w:val="00C100C2"/>
    <w:rsid w:val="00C266DF"/>
    <w:rsid w:val="00C42DA9"/>
    <w:rsid w:val="00C477AE"/>
    <w:rsid w:val="00C50718"/>
    <w:rsid w:val="00C53C71"/>
    <w:rsid w:val="00C5730A"/>
    <w:rsid w:val="00C74C6F"/>
    <w:rsid w:val="00C85010"/>
    <w:rsid w:val="00C93167"/>
    <w:rsid w:val="00CA43B0"/>
    <w:rsid w:val="00CB16D3"/>
    <w:rsid w:val="00CC0F43"/>
    <w:rsid w:val="00CC1DFC"/>
    <w:rsid w:val="00CE2098"/>
    <w:rsid w:val="00CE759F"/>
    <w:rsid w:val="00CF1F3F"/>
    <w:rsid w:val="00CF38A6"/>
    <w:rsid w:val="00D041F3"/>
    <w:rsid w:val="00D324C5"/>
    <w:rsid w:val="00D32FA2"/>
    <w:rsid w:val="00D46627"/>
    <w:rsid w:val="00D50C09"/>
    <w:rsid w:val="00D50DCB"/>
    <w:rsid w:val="00D55E5C"/>
    <w:rsid w:val="00D65497"/>
    <w:rsid w:val="00D712A6"/>
    <w:rsid w:val="00D73174"/>
    <w:rsid w:val="00D73C2C"/>
    <w:rsid w:val="00D76730"/>
    <w:rsid w:val="00D7677F"/>
    <w:rsid w:val="00D8524B"/>
    <w:rsid w:val="00D964A7"/>
    <w:rsid w:val="00DA0D4E"/>
    <w:rsid w:val="00DB656D"/>
    <w:rsid w:val="00DC4EAC"/>
    <w:rsid w:val="00DC69C1"/>
    <w:rsid w:val="00DD4F87"/>
    <w:rsid w:val="00DF479F"/>
    <w:rsid w:val="00E1305B"/>
    <w:rsid w:val="00E2655D"/>
    <w:rsid w:val="00E30C6B"/>
    <w:rsid w:val="00E36E93"/>
    <w:rsid w:val="00E4465E"/>
    <w:rsid w:val="00E74183"/>
    <w:rsid w:val="00E875BC"/>
    <w:rsid w:val="00E92A8A"/>
    <w:rsid w:val="00EC0302"/>
    <w:rsid w:val="00EC1CC0"/>
    <w:rsid w:val="00EE455C"/>
    <w:rsid w:val="00EE7C94"/>
    <w:rsid w:val="00EF23B4"/>
    <w:rsid w:val="00EF62CA"/>
    <w:rsid w:val="00EF7740"/>
    <w:rsid w:val="00F12881"/>
    <w:rsid w:val="00F62143"/>
    <w:rsid w:val="00F67843"/>
    <w:rsid w:val="00F77FB6"/>
    <w:rsid w:val="00FB592F"/>
    <w:rsid w:val="00FF1B6B"/>
    <w:rsid w:val="00FF2D00"/>
    <w:rsid w:val="00FF5B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74C841-33D9-48D2-962B-29BCBF88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62221"/>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62221"/>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62221"/>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62221"/>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62221"/>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B62221"/>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62221"/>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B6222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6222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516DCF"/>
    <w:pPr>
      <w:spacing w:after="0" w:line="240" w:lineRule="auto"/>
    </w:pPr>
    <w:rPr>
      <w:rFonts w:eastAsiaTheme="minorEastAsia"/>
      <w:lang w:eastAsia="es-PE"/>
    </w:rPr>
    <w:tblPr>
      <w:tblCellMar>
        <w:top w:w="0" w:type="dxa"/>
        <w:left w:w="0" w:type="dxa"/>
        <w:bottom w:w="0" w:type="dxa"/>
        <w:right w:w="0" w:type="dxa"/>
      </w:tblCellMar>
    </w:tblPr>
  </w:style>
  <w:style w:type="paragraph" w:styleId="Prrafodelista">
    <w:name w:val="List Paragraph"/>
    <w:aliases w:val="Footnote,List Paragraph1,NIVEL ONE,Lista 123,Viñeta normal"/>
    <w:basedOn w:val="Normal"/>
    <w:link w:val="PrrafodelistaCar"/>
    <w:uiPriority w:val="34"/>
    <w:qFormat/>
    <w:rsid w:val="00CB16D3"/>
    <w:pPr>
      <w:ind w:left="720"/>
      <w:contextualSpacing/>
    </w:pPr>
  </w:style>
  <w:style w:type="character" w:customStyle="1" w:styleId="Ttulo1Car">
    <w:name w:val="Título 1 Car"/>
    <w:basedOn w:val="Fuentedeprrafopredeter"/>
    <w:link w:val="Ttulo1"/>
    <w:uiPriority w:val="9"/>
    <w:rsid w:val="00B6222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6222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B6222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B6222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B6222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B62221"/>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B62221"/>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B6222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62221"/>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Fuentedeprrafopredeter"/>
    <w:rsid w:val="00AA0F70"/>
    <w:rPr>
      <w:rFonts w:ascii="ArialNarrow" w:hAnsi="ArialNarrow" w:hint="default"/>
      <w:b w:val="0"/>
      <w:bCs w:val="0"/>
      <w:i w:val="0"/>
      <w:iCs w:val="0"/>
      <w:color w:val="000000"/>
      <w:sz w:val="22"/>
      <w:szCs w:val="22"/>
    </w:rPr>
  </w:style>
  <w:style w:type="character" w:customStyle="1" w:styleId="fontstyle21">
    <w:name w:val="fontstyle21"/>
    <w:basedOn w:val="Fuentedeprrafopredeter"/>
    <w:rsid w:val="008B5B47"/>
    <w:rPr>
      <w:rFonts w:ascii="ArialMT" w:hAnsi="ArialMT" w:hint="default"/>
      <w:b w:val="0"/>
      <w:bCs w:val="0"/>
      <w:i w:val="0"/>
      <w:iCs w:val="0"/>
      <w:color w:val="000000"/>
      <w:sz w:val="14"/>
      <w:szCs w:val="14"/>
    </w:rPr>
  </w:style>
  <w:style w:type="character" w:customStyle="1" w:styleId="fontstyle31">
    <w:name w:val="fontstyle31"/>
    <w:basedOn w:val="Fuentedeprrafopredeter"/>
    <w:rsid w:val="008B5B47"/>
    <w:rPr>
      <w:rFonts w:ascii="Calibri" w:hAnsi="Calibri" w:cs="Calibri" w:hint="default"/>
      <w:b w:val="0"/>
      <w:bCs w:val="0"/>
      <w:i w:val="0"/>
      <w:iCs w:val="0"/>
      <w:color w:val="000000"/>
      <w:sz w:val="22"/>
      <w:szCs w:val="22"/>
    </w:rPr>
  </w:style>
  <w:style w:type="character" w:customStyle="1" w:styleId="fontstyle41">
    <w:name w:val="fontstyle41"/>
    <w:basedOn w:val="Fuentedeprrafopredeter"/>
    <w:rsid w:val="008B5B47"/>
    <w:rPr>
      <w:rFonts w:ascii="ArialNarrow-Bold" w:hAnsi="ArialNarrow-Bold" w:hint="default"/>
      <w:b/>
      <w:bCs/>
      <w:i w:val="0"/>
      <w:iCs w:val="0"/>
      <w:color w:val="000000"/>
      <w:sz w:val="22"/>
      <w:szCs w:val="22"/>
    </w:rPr>
  </w:style>
  <w:style w:type="character" w:styleId="Hipervnculo">
    <w:name w:val="Hyperlink"/>
    <w:uiPriority w:val="99"/>
    <w:unhideWhenUsed/>
    <w:rsid w:val="00230CD5"/>
    <w:rPr>
      <w:color w:val="0563C1"/>
      <w:u w:val="single"/>
    </w:rPr>
  </w:style>
  <w:style w:type="character" w:customStyle="1" w:styleId="PrrafodelistaCar">
    <w:name w:val="Párrafo de lista Car"/>
    <w:aliases w:val="Footnote Car,List Paragraph1 Car,NIVEL ONE Car,Lista 123 Car,Viñeta normal Car"/>
    <w:link w:val="Prrafodelista"/>
    <w:uiPriority w:val="34"/>
    <w:locked/>
    <w:rsid w:val="00A56692"/>
  </w:style>
  <w:style w:type="paragraph" w:styleId="Sangra3detindependiente">
    <w:name w:val="Body Text Indent 3"/>
    <w:basedOn w:val="Normal"/>
    <w:link w:val="Sangra3detindependienteCar"/>
    <w:rsid w:val="00A56692"/>
    <w:pPr>
      <w:spacing w:after="120" w:line="240" w:lineRule="auto"/>
      <w:ind w:left="283"/>
    </w:pPr>
    <w:rPr>
      <w:rFonts w:ascii="Arial" w:eastAsia="Times New Roman" w:hAnsi="Arial"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A56692"/>
    <w:rPr>
      <w:rFonts w:ascii="Arial" w:eastAsia="Times New Roman" w:hAnsi="Arial"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539302">
      <w:bodyDiv w:val="1"/>
      <w:marLeft w:val="0"/>
      <w:marRight w:val="0"/>
      <w:marTop w:val="0"/>
      <w:marBottom w:val="0"/>
      <w:divBdr>
        <w:top w:val="none" w:sz="0" w:space="0" w:color="auto"/>
        <w:left w:val="none" w:sz="0" w:space="0" w:color="auto"/>
        <w:bottom w:val="none" w:sz="0" w:space="0" w:color="auto"/>
        <w:right w:val="none" w:sz="0" w:space="0" w:color="auto"/>
      </w:divBdr>
    </w:div>
    <w:div w:id="857085290">
      <w:bodyDiv w:val="1"/>
      <w:marLeft w:val="0"/>
      <w:marRight w:val="0"/>
      <w:marTop w:val="0"/>
      <w:marBottom w:val="0"/>
      <w:divBdr>
        <w:top w:val="none" w:sz="0" w:space="0" w:color="auto"/>
        <w:left w:val="none" w:sz="0" w:space="0" w:color="auto"/>
        <w:bottom w:val="none" w:sz="0" w:space="0" w:color="auto"/>
        <w:right w:val="none" w:sz="0" w:space="0" w:color="auto"/>
      </w:divBdr>
    </w:div>
    <w:div w:id="9818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avanzarrural@agrorural.gob.pe" TargetMode="External"/><Relationship Id="rId13" Type="http://schemas.openxmlformats.org/officeDocument/2006/relationships/hyperlink" Target="http://www.agrorural.gob.p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grorural.gob.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orural.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grorural.gob.p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grorural.gob.pe/" TargetMode="External"/><Relationship Id="rId14" Type="http://schemas.openxmlformats.org/officeDocument/2006/relationships/hyperlink" Target="http://www.agrorural.gob.pe/convocatoria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7AB5D-47E4-4E4E-93F9-099CFAD7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3515</Words>
  <Characters>19333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User</cp:lastModifiedBy>
  <cp:revision>11</cp:revision>
  <dcterms:created xsi:type="dcterms:W3CDTF">2020-09-05T23:48:00Z</dcterms:created>
  <dcterms:modified xsi:type="dcterms:W3CDTF">2020-09-07T23:43:00Z</dcterms:modified>
</cp:coreProperties>
</file>