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4FE5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0B5CC2D6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0AB3987" w14:textId="517D66A7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</w:t>
      </w:r>
      <w:r w:rsidR="00B83A06">
        <w:rPr>
          <w:rFonts w:ascii="Arial" w:eastAsia="Arial" w:hAnsi="Arial" w:cs="Arial"/>
          <w:b/>
          <w:u w:val="single" w:color="000000"/>
        </w:rPr>
        <w:t>1</w:t>
      </w:r>
      <w:r w:rsidR="00EE3F51">
        <w:rPr>
          <w:rFonts w:ascii="Arial" w:eastAsia="Arial" w:hAnsi="Arial" w:cs="Arial"/>
          <w:b/>
          <w:u w:val="single" w:color="000000"/>
        </w:rPr>
        <w:t>0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43CAA2D8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FD61827" w14:textId="77777777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1100F7">
        <w:rPr>
          <w:rFonts w:ascii="Arial" w:eastAsia="Arial" w:hAnsi="Arial" w:cs="Arial"/>
          <w:b/>
        </w:rPr>
        <w:t xml:space="preserve">ESPECIALISTA EN </w:t>
      </w:r>
      <w:r w:rsidR="00881EF2">
        <w:rPr>
          <w:rFonts w:ascii="Arial" w:eastAsia="Arial" w:hAnsi="Arial" w:cs="Arial"/>
          <w:b/>
        </w:rPr>
        <w:t>GESTIÓN DEL CONOCIMIENTO Y COMUNICACIONES</w:t>
      </w:r>
      <w:r w:rsidR="001100F7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</w:p>
    <w:p w14:paraId="636973BF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F8A4F96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581C083B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46749800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01F8064E" w14:textId="77777777" w:rsidR="00682945" w:rsidRPr="005E3664" w:rsidRDefault="007C267C" w:rsidP="00AE7F92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</w:t>
      </w:r>
      <w:r w:rsidR="001100F7">
        <w:rPr>
          <w:rFonts w:ascii="Arial" w:hAnsi="Arial" w:cs="Arial"/>
        </w:rPr>
        <w:t xml:space="preserve"> Especialista en </w:t>
      </w:r>
      <w:r w:rsidR="00881EF2">
        <w:rPr>
          <w:rFonts w:ascii="Arial" w:hAnsi="Arial" w:cs="Arial"/>
        </w:rPr>
        <w:t>Gestión del Conocimiento y Comunicaciones</w:t>
      </w:r>
      <w:r w:rsidR="002C6B54">
        <w:rPr>
          <w:rFonts w:ascii="Arial" w:hAnsi="Arial" w:cs="Arial"/>
        </w:rPr>
        <w:t>.</w:t>
      </w:r>
    </w:p>
    <w:p w14:paraId="23168AB2" w14:textId="77777777"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32D39686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7A426493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601949B2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452D19E4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14:paraId="6E470CB4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36BF3D2B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619A6420" w14:textId="77777777" w:rsidR="00682945" w:rsidRDefault="00682945" w:rsidP="00E94F11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7B0000BB" w14:textId="77777777" w:rsidR="00CA71C0" w:rsidRPr="00CA71C0" w:rsidRDefault="00832003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A71C0">
        <w:rPr>
          <w:rFonts w:ascii="Arial" w:hAnsi="Arial" w:cs="Arial"/>
        </w:rPr>
        <w:t>Elaborar y validar con el equipo de la UCP una Estrategia de Gestión de</w:t>
      </w:r>
      <w:r w:rsidR="00CA71C0" w:rsidRPr="00CA71C0">
        <w:rPr>
          <w:rFonts w:ascii="Arial" w:hAnsi="Arial" w:cs="Arial"/>
        </w:rPr>
        <w:t xml:space="preserve"> Conocimiento, aprendizaje y comunicación para el proyecto (EGCC), incluyendo </w:t>
      </w:r>
      <w:r w:rsidRPr="00CA71C0">
        <w:rPr>
          <w:rFonts w:ascii="Arial" w:hAnsi="Arial" w:cs="Arial"/>
        </w:rPr>
        <w:t>actividades transversales a los componentes, y la implementación de las</w:t>
      </w:r>
      <w:r w:rsidR="00CA71C0" w:rsidRPr="00CA71C0">
        <w:rPr>
          <w:rFonts w:ascii="Arial" w:hAnsi="Arial" w:cs="Arial"/>
        </w:rPr>
        <w:t xml:space="preserve"> </w:t>
      </w:r>
      <w:r w:rsidRPr="00CA71C0">
        <w:rPr>
          <w:rFonts w:ascii="Arial" w:hAnsi="Arial" w:cs="Arial"/>
        </w:rPr>
        <w:t>actividades definidas en el componente 3 (subcomponente 3.2 gestión de</w:t>
      </w:r>
      <w:r w:rsidR="00CA71C0" w:rsidRPr="00CA71C0">
        <w:rPr>
          <w:rFonts w:ascii="Arial" w:hAnsi="Arial" w:cs="Arial"/>
        </w:rPr>
        <w:t xml:space="preserve"> conocimiento y desarrollo de capacidades) </w:t>
      </w:r>
    </w:p>
    <w:p w14:paraId="4A28EF5B" w14:textId="77777777" w:rsidR="00CA71C0" w:rsidRPr="00CA71C0" w:rsidRDefault="00832003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A71C0">
        <w:rPr>
          <w:rFonts w:ascii="Arial" w:hAnsi="Arial" w:cs="Arial"/>
        </w:rPr>
        <w:t>Apoyar a la UCP (</w:t>
      </w:r>
      <w:r w:rsidR="00CA71C0" w:rsidRPr="00CA71C0">
        <w:rPr>
          <w:rFonts w:ascii="Arial" w:hAnsi="Arial" w:cs="Arial"/>
        </w:rPr>
        <w:t>especialistas</w:t>
      </w:r>
      <w:r w:rsidRPr="00CA71C0">
        <w:rPr>
          <w:rFonts w:ascii="Arial" w:hAnsi="Arial" w:cs="Arial"/>
        </w:rPr>
        <w:t>), así como a los equipos territoriales, en el</w:t>
      </w:r>
      <w:r w:rsidR="00CA71C0" w:rsidRPr="00CA71C0">
        <w:rPr>
          <w:rFonts w:ascii="Arial" w:hAnsi="Arial" w:cs="Arial"/>
        </w:rPr>
        <w:t xml:space="preserve"> </w:t>
      </w:r>
      <w:r w:rsidRPr="00CA71C0">
        <w:rPr>
          <w:rFonts w:ascii="Arial" w:hAnsi="Arial" w:cs="Arial"/>
        </w:rPr>
        <w:t>levantamiento de información, la identificación de conocimiento especializado</w:t>
      </w:r>
      <w:r w:rsidR="00CA71C0" w:rsidRPr="00CA71C0">
        <w:rPr>
          <w:rFonts w:ascii="Arial" w:hAnsi="Arial" w:cs="Arial"/>
        </w:rPr>
        <w:t xml:space="preserve"> pertinente, aprendizajes y buenas prácticas que aporten a la </w:t>
      </w:r>
      <w:r w:rsidRPr="00CA71C0">
        <w:rPr>
          <w:rFonts w:ascii="Arial" w:hAnsi="Arial" w:cs="Arial"/>
        </w:rPr>
        <w:t>innovación</w:t>
      </w:r>
      <w:r w:rsidR="00CA71C0" w:rsidRPr="00CA71C0">
        <w:rPr>
          <w:rFonts w:ascii="Arial" w:hAnsi="Arial" w:cs="Arial"/>
        </w:rPr>
        <w:t xml:space="preserve"> y mejora de la efectividad e impacto del proyecto, </w:t>
      </w:r>
      <w:r w:rsidRPr="00CA71C0">
        <w:rPr>
          <w:rFonts w:ascii="Arial" w:hAnsi="Arial" w:cs="Arial"/>
        </w:rPr>
        <w:t>así</w:t>
      </w:r>
      <w:r w:rsidR="00CA71C0" w:rsidRPr="00CA71C0">
        <w:rPr>
          <w:rFonts w:ascii="Arial" w:hAnsi="Arial" w:cs="Arial"/>
        </w:rPr>
        <w:t xml:space="preserve"> como a su difusión y escalonamiento.  </w:t>
      </w:r>
    </w:p>
    <w:p w14:paraId="1F7365C7" w14:textId="77777777" w:rsidR="00CA71C0" w:rsidRPr="00CA71C0" w:rsidRDefault="00832003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A71C0">
        <w:rPr>
          <w:rFonts w:ascii="Arial" w:hAnsi="Arial" w:cs="Arial"/>
        </w:rPr>
        <w:t>Definir un plan de actividades, recursos y metas en los Planes Operativos</w:t>
      </w:r>
      <w:r w:rsidR="00CA71C0" w:rsidRPr="00CA71C0">
        <w:rPr>
          <w:rFonts w:ascii="Arial" w:hAnsi="Arial" w:cs="Arial"/>
        </w:rPr>
        <w:t xml:space="preserve"> Anuales, para la implementación de la EGCC del proyecto.  </w:t>
      </w:r>
    </w:p>
    <w:p w14:paraId="29145677" w14:textId="77777777" w:rsidR="00CA71C0" w:rsidRPr="00CA71C0" w:rsidRDefault="00CA71C0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A71C0">
        <w:rPr>
          <w:rFonts w:ascii="Arial" w:hAnsi="Arial" w:cs="Arial"/>
        </w:rPr>
        <w:t xml:space="preserve">Capacitar al equipo técnico central y territorial en las herramientas y procesos de gestión de conocimiento y comunicaciones, como actividades transversales a los componentes y fases de implementación.  </w:t>
      </w:r>
    </w:p>
    <w:p w14:paraId="0C45DE89" w14:textId="77777777" w:rsidR="00CA71C0" w:rsidRPr="00CA71C0" w:rsidRDefault="00832003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A71C0">
        <w:rPr>
          <w:rFonts w:ascii="Arial" w:hAnsi="Arial" w:cs="Arial"/>
        </w:rPr>
        <w:t xml:space="preserve">Coordinar </w:t>
      </w:r>
      <w:r w:rsidR="00984D78" w:rsidRPr="00CA71C0">
        <w:rPr>
          <w:rFonts w:ascii="Arial" w:hAnsi="Arial" w:cs="Arial"/>
        </w:rPr>
        <w:t>las implementaciones</w:t>
      </w:r>
      <w:r w:rsidRPr="00CA71C0">
        <w:rPr>
          <w:rFonts w:ascii="Arial" w:hAnsi="Arial" w:cs="Arial"/>
        </w:rPr>
        <w:t xml:space="preserve"> de las actividades del sub</w:t>
      </w:r>
      <w:r w:rsidR="00CA71C0" w:rsidRPr="00CA71C0">
        <w:rPr>
          <w:rFonts w:ascii="Arial" w:hAnsi="Arial" w:cs="Arial"/>
        </w:rPr>
        <w:t>-</w:t>
      </w:r>
      <w:r w:rsidRPr="00CA71C0">
        <w:rPr>
          <w:rFonts w:ascii="Arial" w:hAnsi="Arial" w:cs="Arial"/>
        </w:rPr>
        <w:t>componentes 3.2</w:t>
      </w:r>
      <w:r w:rsidR="00CA71C0" w:rsidRPr="00CA71C0">
        <w:rPr>
          <w:rFonts w:ascii="Arial" w:hAnsi="Arial" w:cs="Arial"/>
        </w:rPr>
        <w:t xml:space="preserve"> “gestión de </w:t>
      </w:r>
      <w:r w:rsidRPr="00CA71C0">
        <w:rPr>
          <w:rFonts w:ascii="Arial" w:hAnsi="Arial" w:cs="Arial"/>
        </w:rPr>
        <w:t>conocimiento</w:t>
      </w:r>
      <w:r w:rsidR="00CA71C0" w:rsidRPr="00CA71C0">
        <w:rPr>
          <w:rFonts w:ascii="Arial" w:hAnsi="Arial" w:cs="Arial"/>
        </w:rPr>
        <w:t xml:space="preserve"> y desarrollo de actividades”, incluyendo las herramientas </w:t>
      </w:r>
      <w:r w:rsidRPr="00CA71C0">
        <w:rPr>
          <w:rFonts w:ascii="Arial" w:hAnsi="Arial" w:cs="Arial"/>
        </w:rPr>
        <w:t>de formación especializada para jóvenes y mujeres (en coordinación con</w:t>
      </w:r>
      <w:r w:rsidR="00CA71C0" w:rsidRPr="00CA71C0">
        <w:rPr>
          <w:rFonts w:ascii="Arial" w:hAnsi="Arial" w:cs="Arial"/>
        </w:rPr>
        <w:t xml:space="preserve"> </w:t>
      </w:r>
      <w:r w:rsidRPr="00CA71C0">
        <w:rPr>
          <w:rFonts w:ascii="Arial" w:hAnsi="Arial" w:cs="Arial"/>
        </w:rPr>
        <w:t>responsable de Género e Inclusión), el desarrollo de estudios en áreas</w:t>
      </w:r>
      <w:r w:rsidR="00CA71C0" w:rsidRPr="00CA71C0">
        <w:rPr>
          <w:rFonts w:ascii="Arial" w:hAnsi="Arial" w:cs="Arial"/>
        </w:rPr>
        <w:t xml:space="preserve"> </w:t>
      </w:r>
      <w:r w:rsidRPr="00CA71C0">
        <w:rPr>
          <w:rFonts w:ascii="Arial" w:hAnsi="Arial" w:cs="Arial"/>
        </w:rPr>
        <w:t xml:space="preserve">estratégicas, la </w:t>
      </w:r>
      <w:r w:rsidRPr="00CA71C0">
        <w:rPr>
          <w:rFonts w:ascii="Arial" w:hAnsi="Arial" w:cs="Arial"/>
        </w:rPr>
        <w:lastRenderedPageBreak/>
        <w:t>sistematización de experiencias y rutas de aprendizaje y</w:t>
      </w:r>
      <w:r w:rsidR="00CA71C0" w:rsidRPr="00CA71C0">
        <w:rPr>
          <w:rFonts w:ascii="Arial" w:hAnsi="Arial" w:cs="Arial"/>
        </w:rPr>
        <w:t xml:space="preserve"> pasantías y en la elaboración de las herramientas digitales.  </w:t>
      </w:r>
    </w:p>
    <w:p w14:paraId="6F76F64C" w14:textId="77777777" w:rsidR="00CA71C0" w:rsidRPr="00CA71C0" w:rsidRDefault="00832003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Apoyar a AGRORURAL </w:t>
      </w:r>
      <w:r w:rsidR="00CA71C0" w:rsidRPr="00CA71C0">
        <w:rPr>
          <w:rFonts w:ascii="Arial" w:hAnsi="Arial" w:cs="Arial"/>
        </w:rPr>
        <w:t xml:space="preserve">en la puesta en marcha – fortalecimiento de los talentos rurales, buscando la construcción de redes de conocimiento y extensión rural en las cadenas productivas priorizadas por el proyecto.  </w:t>
      </w:r>
    </w:p>
    <w:p w14:paraId="41D3BB38" w14:textId="77777777" w:rsidR="00CA71C0" w:rsidRPr="00CA71C0" w:rsidRDefault="00CA71C0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A71C0">
        <w:rPr>
          <w:rFonts w:ascii="Arial" w:hAnsi="Arial" w:cs="Arial"/>
        </w:rPr>
        <w:t xml:space="preserve">Apoyar y supervisar la generación de conocimiento e información desagregada por sexo, edad y etnia en todas las áreas del proyecto, buscando documentar </w:t>
      </w:r>
      <w:r w:rsidR="00832003" w:rsidRPr="00CA71C0">
        <w:rPr>
          <w:rFonts w:ascii="Arial" w:hAnsi="Arial" w:cs="Arial"/>
        </w:rPr>
        <w:t>transformaciones efectivas en patrones socioculturales de discriminación y en</w:t>
      </w:r>
      <w:r w:rsidRPr="00CA71C0">
        <w:rPr>
          <w:rFonts w:ascii="Arial" w:hAnsi="Arial" w:cs="Arial"/>
        </w:rPr>
        <w:t xml:space="preserve"> </w:t>
      </w:r>
      <w:r w:rsidR="00832003" w:rsidRPr="00CA71C0">
        <w:rPr>
          <w:rFonts w:ascii="Arial" w:hAnsi="Arial" w:cs="Arial"/>
        </w:rPr>
        <w:t>formación de capacidades, autonomía y liderazgo de los grupos objetivos</w:t>
      </w:r>
      <w:r w:rsidRPr="00CA71C0">
        <w:rPr>
          <w:rFonts w:ascii="Arial" w:hAnsi="Arial" w:cs="Arial"/>
        </w:rPr>
        <w:t xml:space="preserve"> (</w:t>
      </w:r>
      <w:r w:rsidR="00832003" w:rsidRPr="00CA71C0">
        <w:rPr>
          <w:rFonts w:ascii="Arial" w:hAnsi="Arial" w:cs="Arial"/>
        </w:rPr>
        <w:t>pequeños agricultores, mujeres, jóvenes, indígenas), generar y difundir</w:t>
      </w:r>
      <w:r w:rsidRPr="00CA71C0">
        <w:rPr>
          <w:rFonts w:ascii="Arial" w:hAnsi="Arial" w:cs="Arial"/>
        </w:rPr>
        <w:t xml:space="preserve"> aprendizajes en estos </w:t>
      </w:r>
      <w:r w:rsidR="00832003" w:rsidRPr="00CA71C0">
        <w:rPr>
          <w:rFonts w:ascii="Arial" w:hAnsi="Arial" w:cs="Arial"/>
        </w:rPr>
        <w:t>ámbitos</w:t>
      </w:r>
      <w:r w:rsidRPr="00CA71C0">
        <w:rPr>
          <w:rFonts w:ascii="Arial" w:hAnsi="Arial" w:cs="Arial"/>
        </w:rPr>
        <w:t xml:space="preserve">.  </w:t>
      </w:r>
    </w:p>
    <w:p w14:paraId="72C225B0" w14:textId="77777777" w:rsidR="00CA71C0" w:rsidRDefault="00CA71C0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A71C0">
        <w:rPr>
          <w:rFonts w:ascii="Arial" w:hAnsi="Arial" w:cs="Arial"/>
        </w:rPr>
        <w:t xml:space="preserve">Velar por la incorporación del enfoque de género, juventud e interculturalidad en la ejecución de las actividades a su cargo, asegurando la participación equilibrada </w:t>
      </w:r>
      <w:r w:rsidR="00832003" w:rsidRPr="00CA71C0">
        <w:rPr>
          <w:rFonts w:ascii="Arial" w:hAnsi="Arial" w:cs="Arial"/>
        </w:rPr>
        <w:t>de los diferentes grupos (</w:t>
      </w:r>
      <w:r w:rsidRPr="00CA71C0">
        <w:rPr>
          <w:rFonts w:ascii="Arial" w:hAnsi="Arial" w:cs="Arial"/>
        </w:rPr>
        <w:t>40</w:t>
      </w:r>
      <w:r w:rsidR="00832003" w:rsidRPr="00CA71C0">
        <w:rPr>
          <w:rFonts w:ascii="Arial" w:hAnsi="Arial" w:cs="Arial"/>
        </w:rPr>
        <w:t>% mujeres, 20% jóvenes) en las actividades y</w:t>
      </w:r>
      <w:r w:rsidRPr="00CA71C0">
        <w:rPr>
          <w:rFonts w:ascii="Arial" w:hAnsi="Arial" w:cs="Arial"/>
        </w:rPr>
        <w:t xml:space="preserve"> servicios </w:t>
      </w:r>
      <w:r>
        <w:rPr>
          <w:rFonts w:ascii="Arial" w:hAnsi="Arial" w:cs="Arial"/>
        </w:rPr>
        <w:t>dispuestos por el proyecto.</w:t>
      </w:r>
    </w:p>
    <w:p w14:paraId="1D2CC2AE" w14:textId="77777777" w:rsidR="00CA71C0" w:rsidRPr="00CA71C0" w:rsidRDefault="00CA71C0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A71C0">
        <w:rPr>
          <w:rFonts w:ascii="Arial" w:hAnsi="Arial" w:cs="Arial"/>
        </w:rPr>
        <w:t xml:space="preserve">Apoyar el desarrollo de herramientas para la aplicación del enfoque de cambio climático y gestión ambiental. </w:t>
      </w:r>
    </w:p>
    <w:p w14:paraId="59355CDC" w14:textId="77777777" w:rsidR="00CA71C0" w:rsidRPr="00CA71C0" w:rsidRDefault="00832003" w:rsidP="00CA71C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A71C0">
        <w:rPr>
          <w:rFonts w:ascii="Arial" w:hAnsi="Arial" w:cs="Arial"/>
        </w:rPr>
        <w:t>Acompañar al equipo de campo y proveer estrategias y herramientas para la</w:t>
      </w:r>
      <w:r w:rsidR="00CA71C0" w:rsidRPr="00CA71C0">
        <w:rPr>
          <w:rFonts w:ascii="Arial" w:hAnsi="Arial" w:cs="Arial"/>
        </w:rPr>
        <w:t xml:space="preserve"> gestión de conocimiento y comunicaciones </w:t>
      </w:r>
      <w:r w:rsidR="00CA71C0" w:rsidRPr="006664C7">
        <w:rPr>
          <w:rFonts w:ascii="Arial" w:hAnsi="Arial" w:cs="Arial"/>
        </w:rPr>
        <w:t>ad hoc a los</w:t>
      </w:r>
      <w:r w:rsidR="00CA71C0" w:rsidRPr="00CA71C0">
        <w:rPr>
          <w:rFonts w:ascii="Arial" w:hAnsi="Arial" w:cs="Arial"/>
        </w:rPr>
        <w:t xml:space="preserve"> </w:t>
      </w:r>
      <w:r w:rsidRPr="00CA71C0">
        <w:rPr>
          <w:rFonts w:ascii="Arial" w:hAnsi="Arial" w:cs="Arial"/>
        </w:rPr>
        <w:t>públicos</w:t>
      </w:r>
      <w:r w:rsidR="00CA71C0" w:rsidRPr="00CA71C0">
        <w:rPr>
          <w:rFonts w:ascii="Arial" w:hAnsi="Arial" w:cs="Arial"/>
        </w:rPr>
        <w:t xml:space="preserve"> y territorios de implementación.  </w:t>
      </w:r>
    </w:p>
    <w:p w14:paraId="17E6CB5B" w14:textId="12169F1E" w:rsidR="00CA71C0" w:rsidRDefault="00CA71C0" w:rsidP="006E0532">
      <w:pPr>
        <w:pStyle w:val="Prrafodelista"/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D6ECD">
        <w:rPr>
          <w:rFonts w:ascii="Arial" w:hAnsi="Arial" w:cs="Arial"/>
        </w:rPr>
        <w:t xml:space="preserve">Generar información periódica y material comunicacional continuo para la difusión de los resultados del proyecto en diversos niveles (local, nacional e internacional), incluyendo diversos formatos (escritos, audiovisuales, medios de comunicación locales, </w:t>
      </w:r>
      <w:r w:rsidR="00832003" w:rsidRPr="006D6ECD">
        <w:rPr>
          <w:rFonts w:ascii="Arial" w:hAnsi="Arial" w:cs="Arial"/>
        </w:rPr>
        <w:t>páginas</w:t>
      </w:r>
      <w:r w:rsidRPr="006D6ECD">
        <w:rPr>
          <w:rFonts w:ascii="Arial" w:hAnsi="Arial" w:cs="Arial"/>
        </w:rPr>
        <w:t xml:space="preserve"> web y/o redes sociales, entre otros).</w:t>
      </w:r>
    </w:p>
    <w:p w14:paraId="08E2EF62" w14:textId="77777777" w:rsidR="006D6ECD" w:rsidRPr="006D6ECD" w:rsidRDefault="006D6ECD" w:rsidP="006D6EC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C142100" w14:textId="77777777"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67EB9E72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42C6A7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CBE3B6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295B409E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79BE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514D" w14:textId="77777777" w:rsidR="00C32CFF" w:rsidRDefault="003B4D8A" w:rsidP="00C72550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C72550">
              <w:rPr>
                <w:rFonts w:ascii="Arial" w:eastAsia="Segoe UI Symbol" w:hAnsi="Arial" w:cs="Arial"/>
                <w:lang w:val="es-ES_tradnl"/>
              </w:rPr>
              <w:t>Profesional titulado y colegiado en Ciencias Sociales, Ciencias de la</w:t>
            </w:r>
            <w:r w:rsidR="00C72550" w:rsidRPr="00C72550">
              <w:rPr>
                <w:rFonts w:ascii="Arial" w:eastAsia="Segoe UI Symbol" w:hAnsi="Arial" w:cs="Arial"/>
                <w:lang w:val="es-ES_tradnl"/>
              </w:rPr>
              <w:t xml:space="preserve"> </w:t>
            </w:r>
            <w:r w:rsidRPr="003B4D8A">
              <w:rPr>
                <w:rFonts w:ascii="Arial" w:eastAsia="Segoe UI Symbol" w:hAnsi="Arial" w:cs="Arial"/>
                <w:lang w:val="es-ES_tradnl"/>
              </w:rPr>
              <w:t>Comunicación, Ingeniería</w:t>
            </w:r>
            <w:r w:rsidR="00C72550" w:rsidRPr="003B4D8A">
              <w:rPr>
                <w:rFonts w:ascii="Arial" w:eastAsia="Segoe UI Symbol" w:hAnsi="Arial" w:cs="Arial"/>
                <w:lang w:val="es-ES_tradnl"/>
              </w:rPr>
              <w:t xml:space="preserve"> y afines</w:t>
            </w:r>
            <w:r>
              <w:rPr>
                <w:rFonts w:ascii="Arial" w:eastAsia="Segoe UI Symbol" w:hAnsi="Arial" w:cs="Arial"/>
                <w:lang w:val="es-ES_tradnl"/>
              </w:rPr>
              <w:t>.</w:t>
            </w:r>
          </w:p>
          <w:p w14:paraId="1D74EAAA" w14:textId="77777777" w:rsidR="005E4E63" w:rsidRPr="00C32CFF" w:rsidRDefault="00C32CFF" w:rsidP="003B4D8A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>
              <w:rPr>
                <w:rFonts w:ascii="Arial" w:hAnsi="Arial" w:cs="Arial"/>
              </w:rPr>
              <w:t xml:space="preserve">Área de experiencia: </w:t>
            </w:r>
            <w:r w:rsidRPr="003B4D8A">
              <w:rPr>
                <w:rFonts w:ascii="Arial" w:hAnsi="Arial" w:cs="Arial"/>
              </w:rPr>
              <w:t>Gestión del conocimiento,</w:t>
            </w:r>
            <w:r>
              <w:rPr>
                <w:rFonts w:ascii="Arial" w:hAnsi="Arial" w:cs="Arial"/>
              </w:rPr>
              <w:t xml:space="preserve"> innovación, sistematización de </w:t>
            </w:r>
            <w:r w:rsidRPr="00C32CFF">
              <w:rPr>
                <w:rFonts w:ascii="Arial" w:hAnsi="Arial" w:cs="Arial"/>
              </w:rPr>
              <w:t xml:space="preserve">experiencias y buenas prácticas, comunicación para el desarrollo aplicados a proyectos de desarrollo rural.  </w:t>
            </w:r>
            <w:r w:rsidR="00C72550" w:rsidRPr="003B4D8A">
              <w:rPr>
                <w:rFonts w:ascii="Arial" w:eastAsia="Segoe UI Symbol" w:hAnsi="Arial" w:cs="Arial"/>
                <w:lang w:val="es-ES_tradnl"/>
              </w:rPr>
              <w:t xml:space="preserve">  </w:t>
            </w:r>
          </w:p>
        </w:tc>
      </w:tr>
      <w:tr w:rsidR="005E4E63" w:rsidRPr="005E3664" w14:paraId="10EB61D9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C477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E59D" w14:textId="77777777" w:rsidR="003B4D8A" w:rsidRDefault="003B4D8A" w:rsidP="003B4D8A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3B4D8A">
              <w:rPr>
                <w:rFonts w:ascii="Arial" w:hAnsi="Arial" w:cs="Arial"/>
              </w:rPr>
              <w:t xml:space="preserve">Experiencia de al menos cinco años en proyectos relacionados con la gestión del conocimiento y comunicación para el desarrollo en territorios rurales del Perú.  </w:t>
            </w:r>
          </w:p>
          <w:p w14:paraId="1D78B6D1" w14:textId="77777777" w:rsidR="003B4D8A" w:rsidRDefault="003B4D8A" w:rsidP="003B4D8A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3B4D8A">
              <w:rPr>
                <w:rFonts w:ascii="Arial" w:hAnsi="Arial" w:cs="Arial"/>
              </w:rPr>
              <w:t xml:space="preserve">Deseable experiencia en proyectos de desarrollo rural, comunitario y/o de emprendimientos con comunidades campesinas, indígenas y/o nativas.  </w:t>
            </w:r>
          </w:p>
          <w:p w14:paraId="3B0A304A" w14:textId="77777777" w:rsidR="00AB7BF7" w:rsidRPr="003B4D8A" w:rsidRDefault="003B4D8A" w:rsidP="003B4D8A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3B4D8A">
              <w:rPr>
                <w:rFonts w:ascii="Arial" w:hAnsi="Arial" w:cs="Arial"/>
              </w:rPr>
              <w:t>Manejo de herramientas de informáticas y de comunicación.</w:t>
            </w:r>
          </w:p>
        </w:tc>
      </w:tr>
      <w:tr w:rsidR="005E4E63" w:rsidRPr="005E3664" w14:paraId="211E32B3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88F1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477D" w14:textId="77777777" w:rsidR="005E4E63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Orientado al trabajo por resultados y al cumplimiento de plazos.</w:t>
            </w:r>
          </w:p>
          <w:p w14:paraId="244A5A42" w14:textId="77777777" w:rsidR="00FE774D" w:rsidRDefault="00FE774D" w:rsidP="00FE774D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FE774D">
              <w:rPr>
                <w:rFonts w:ascii="Arial" w:hAnsi="Arial" w:cs="Arial"/>
              </w:rPr>
              <w:t>Alto nivel de ética e integridad y capacidad de desarrollar y mantener relaciones eficaces de trabajo.</w:t>
            </w:r>
          </w:p>
          <w:p w14:paraId="53755344" w14:textId="77777777" w:rsidR="00FE774D" w:rsidRPr="00FE774D" w:rsidRDefault="00FE774D" w:rsidP="00FE774D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Aptitud para trabajar bajo presión.</w:t>
            </w:r>
          </w:p>
          <w:p w14:paraId="570847DF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en equipo.</w:t>
            </w:r>
          </w:p>
          <w:p w14:paraId="73BA0CA0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Buenas habilidades en relaciones interpersonales y de comunicación.</w:t>
            </w:r>
          </w:p>
          <w:p w14:paraId="4383556E" w14:textId="77777777" w:rsidR="008E5574" w:rsidRDefault="005E4E63" w:rsidP="008E5574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lastRenderedPageBreak/>
              <w:t>Habilidades analíticas y de organización.</w:t>
            </w:r>
          </w:p>
          <w:p w14:paraId="207127D1" w14:textId="77777777" w:rsidR="008E5574" w:rsidRDefault="008E5574" w:rsidP="008E5574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8E5574">
              <w:rPr>
                <w:rFonts w:ascii="Arial" w:hAnsi="Arial" w:cs="Arial"/>
              </w:rPr>
              <w:t>Conocimiento del entorno rural en el Perú</w:t>
            </w:r>
            <w:r>
              <w:rPr>
                <w:rFonts w:ascii="Arial" w:hAnsi="Arial" w:cs="Arial"/>
              </w:rPr>
              <w:t>.</w:t>
            </w:r>
          </w:p>
          <w:p w14:paraId="30114203" w14:textId="77777777" w:rsidR="00FE774D" w:rsidRPr="008E5574" w:rsidRDefault="00FE774D" w:rsidP="008E5574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Deseable conocimiento del idioma quechua. </w:t>
            </w:r>
          </w:p>
        </w:tc>
      </w:tr>
    </w:tbl>
    <w:p w14:paraId="1E8BCD0E" w14:textId="77777777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lastRenderedPageBreak/>
        <w:t xml:space="preserve"> </w:t>
      </w:r>
    </w:p>
    <w:p w14:paraId="74464542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46DBF780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7FB2D385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5A656FD6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699659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B97FB8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19F59BD9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5537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4BE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3109881D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535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36FF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499A8C2B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9235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D4A4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0769E315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1960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43DB" w14:textId="77777777" w:rsidR="00A70CD9" w:rsidRPr="004E110F" w:rsidRDefault="00A70CD9" w:rsidP="004E110F">
            <w:pPr>
              <w:jc w:val="both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4E110F">
              <w:rPr>
                <w:rFonts w:ascii="Arial" w:eastAsia="Arial" w:hAnsi="Arial" w:cs="Arial"/>
                <w:color w:val="000000"/>
              </w:rPr>
              <w:t>S/</w:t>
            </w:r>
            <w:r w:rsidR="004E110F">
              <w:rPr>
                <w:rFonts w:ascii="Arial" w:eastAsia="Arial" w:hAnsi="Arial" w:cs="Arial"/>
                <w:color w:val="000000"/>
              </w:rPr>
              <w:t>7,500</w:t>
            </w:r>
            <w:r w:rsidR="00566643" w:rsidRPr="004E110F">
              <w:rPr>
                <w:rFonts w:ascii="Arial" w:eastAsia="Arial" w:hAnsi="Arial" w:cs="Arial"/>
                <w:color w:val="000000"/>
              </w:rPr>
              <w:t>.00 (</w:t>
            </w:r>
            <w:r w:rsidR="004E110F">
              <w:rPr>
                <w:rFonts w:ascii="Arial" w:eastAsia="Arial" w:hAnsi="Arial" w:cs="Arial"/>
                <w:color w:val="000000"/>
              </w:rPr>
              <w:t>Siete mil quinientos</w:t>
            </w:r>
            <w:r w:rsidR="00566643" w:rsidRPr="004E110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E110F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14:paraId="11F7A5BC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ACA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24F6D6AA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02D6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649DD68A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907F2" w14:textId="77777777" w:rsidR="0065600F" w:rsidRDefault="0065600F" w:rsidP="00516DCF">
      <w:pPr>
        <w:spacing w:after="0" w:line="240" w:lineRule="auto"/>
      </w:pPr>
      <w:r>
        <w:separator/>
      </w:r>
    </w:p>
  </w:endnote>
  <w:endnote w:type="continuationSeparator" w:id="0">
    <w:p w14:paraId="68732507" w14:textId="77777777" w:rsidR="0065600F" w:rsidRDefault="0065600F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9495B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EA0069F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E793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6ECD" w:rsidRPr="006D6ECD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922B1DD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57423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4E522EE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76BD9" w14:textId="77777777" w:rsidR="0065600F" w:rsidRDefault="0065600F" w:rsidP="00516DCF">
      <w:pPr>
        <w:spacing w:after="0" w:line="240" w:lineRule="auto"/>
      </w:pPr>
      <w:r>
        <w:separator/>
      </w:r>
    </w:p>
  </w:footnote>
  <w:footnote w:type="continuationSeparator" w:id="0">
    <w:p w14:paraId="1F94333F" w14:textId="77777777" w:rsidR="0065600F" w:rsidRDefault="0065600F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435E8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00C67138" wp14:editId="57F21695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26D4ED49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519FC17D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0588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7D593688" wp14:editId="628DF3F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A02F0D2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1160B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7AD64963" wp14:editId="09CA4D4F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49976183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4F84BD4C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792"/>
    <w:multiLevelType w:val="hybridMultilevel"/>
    <w:tmpl w:val="D1A2E86C"/>
    <w:lvl w:ilvl="0" w:tplc="0C0A0017">
      <w:start w:val="1"/>
      <w:numFmt w:val="lowerLetter"/>
      <w:lvlText w:val="%1)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99D576D"/>
    <w:multiLevelType w:val="hybridMultilevel"/>
    <w:tmpl w:val="57A485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8"/>
  </w:num>
  <w:num w:numId="13">
    <w:abstractNumId w:val="19"/>
  </w:num>
  <w:num w:numId="14">
    <w:abstractNumId w:val="7"/>
  </w:num>
  <w:num w:numId="15">
    <w:abstractNumId w:val="14"/>
  </w:num>
  <w:num w:numId="16">
    <w:abstractNumId w:val="10"/>
  </w:num>
  <w:num w:numId="17">
    <w:abstractNumId w:val="13"/>
  </w:num>
  <w:num w:numId="18">
    <w:abstractNumId w:val="2"/>
  </w:num>
  <w:num w:numId="19">
    <w:abstractNumId w:val="3"/>
  </w:num>
  <w:num w:numId="20">
    <w:abstractNumId w:val="0"/>
  </w:num>
  <w:num w:numId="2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008DF"/>
    <w:rsid w:val="001100F7"/>
    <w:rsid w:val="001121C5"/>
    <w:rsid w:val="00124D0F"/>
    <w:rsid w:val="0012762D"/>
    <w:rsid w:val="0015170A"/>
    <w:rsid w:val="00161591"/>
    <w:rsid w:val="00193D6B"/>
    <w:rsid w:val="001B5E99"/>
    <w:rsid w:val="001C6B41"/>
    <w:rsid w:val="001D660E"/>
    <w:rsid w:val="001E45F4"/>
    <w:rsid w:val="001F659D"/>
    <w:rsid w:val="00202F26"/>
    <w:rsid w:val="00240301"/>
    <w:rsid w:val="00261B30"/>
    <w:rsid w:val="00274EF6"/>
    <w:rsid w:val="00275C01"/>
    <w:rsid w:val="002777F9"/>
    <w:rsid w:val="00284F93"/>
    <w:rsid w:val="002907BF"/>
    <w:rsid w:val="002A44D9"/>
    <w:rsid w:val="002C46C4"/>
    <w:rsid w:val="002C6B5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B4D8A"/>
    <w:rsid w:val="003C04B2"/>
    <w:rsid w:val="003C0904"/>
    <w:rsid w:val="00414995"/>
    <w:rsid w:val="0042294C"/>
    <w:rsid w:val="0042478A"/>
    <w:rsid w:val="00440E1C"/>
    <w:rsid w:val="00445C45"/>
    <w:rsid w:val="00462FF5"/>
    <w:rsid w:val="004A2F26"/>
    <w:rsid w:val="004B4762"/>
    <w:rsid w:val="004B5239"/>
    <w:rsid w:val="004C277A"/>
    <w:rsid w:val="004D407F"/>
    <w:rsid w:val="004E110F"/>
    <w:rsid w:val="004E2E30"/>
    <w:rsid w:val="00503957"/>
    <w:rsid w:val="00516DCF"/>
    <w:rsid w:val="005379B9"/>
    <w:rsid w:val="00551C68"/>
    <w:rsid w:val="00566643"/>
    <w:rsid w:val="005733E8"/>
    <w:rsid w:val="00590BA8"/>
    <w:rsid w:val="00593070"/>
    <w:rsid w:val="005A5811"/>
    <w:rsid w:val="005A69BD"/>
    <w:rsid w:val="005B68E7"/>
    <w:rsid w:val="005B7E5A"/>
    <w:rsid w:val="005E3664"/>
    <w:rsid w:val="005E4E63"/>
    <w:rsid w:val="005F36C4"/>
    <w:rsid w:val="005F49A4"/>
    <w:rsid w:val="00636A7D"/>
    <w:rsid w:val="0064532B"/>
    <w:rsid w:val="006535B9"/>
    <w:rsid w:val="00655765"/>
    <w:rsid w:val="0065600F"/>
    <w:rsid w:val="00663A8D"/>
    <w:rsid w:val="006664C7"/>
    <w:rsid w:val="0067564C"/>
    <w:rsid w:val="00675C58"/>
    <w:rsid w:val="00682945"/>
    <w:rsid w:val="006A6E04"/>
    <w:rsid w:val="006B0886"/>
    <w:rsid w:val="006C614D"/>
    <w:rsid w:val="006C6798"/>
    <w:rsid w:val="006D23F9"/>
    <w:rsid w:val="006D6ECD"/>
    <w:rsid w:val="006D7539"/>
    <w:rsid w:val="00705A0F"/>
    <w:rsid w:val="00707813"/>
    <w:rsid w:val="00710712"/>
    <w:rsid w:val="007371EE"/>
    <w:rsid w:val="00763113"/>
    <w:rsid w:val="0076318B"/>
    <w:rsid w:val="00767D24"/>
    <w:rsid w:val="007856FC"/>
    <w:rsid w:val="00786678"/>
    <w:rsid w:val="007868F9"/>
    <w:rsid w:val="0079297C"/>
    <w:rsid w:val="007A6486"/>
    <w:rsid w:val="007B7482"/>
    <w:rsid w:val="007C267C"/>
    <w:rsid w:val="007D1E84"/>
    <w:rsid w:val="007F6C7F"/>
    <w:rsid w:val="00832003"/>
    <w:rsid w:val="00832881"/>
    <w:rsid w:val="00850EC8"/>
    <w:rsid w:val="008548CD"/>
    <w:rsid w:val="00870AE5"/>
    <w:rsid w:val="00881EF2"/>
    <w:rsid w:val="00882E19"/>
    <w:rsid w:val="00887CEB"/>
    <w:rsid w:val="008B5E24"/>
    <w:rsid w:val="008C5262"/>
    <w:rsid w:val="008E5574"/>
    <w:rsid w:val="008E65B3"/>
    <w:rsid w:val="00904829"/>
    <w:rsid w:val="00912E01"/>
    <w:rsid w:val="00917D1D"/>
    <w:rsid w:val="009234E1"/>
    <w:rsid w:val="00943951"/>
    <w:rsid w:val="00962EF4"/>
    <w:rsid w:val="00984D78"/>
    <w:rsid w:val="009A25B5"/>
    <w:rsid w:val="009B39A1"/>
    <w:rsid w:val="009F45B5"/>
    <w:rsid w:val="00A02759"/>
    <w:rsid w:val="00A125D1"/>
    <w:rsid w:val="00A16F1E"/>
    <w:rsid w:val="00A25245"/>
    <w:rsid w:val="00A70CD9"/>
    <w:rsid w:val="00AB7BF7"/>
    <w:rsid w:val="00AC7AF9"/>
    <w:rsid w:val="00AD24C8"/>
    <w:rsid w:val="00AD325F"/>
    <w:rsid w:val="00AE57EB"/>
    <w:rsid w:val="00AE7F92"/>
    <w:rsid w:val="00B002D2"/>
    <w:rsid w:val="00B02282"/>
    <w:rsid w:val="00B1009F"/>
    <w:rsid w:val="00B218EF"/>
    <w:rsid w:val="00B22F77"/>
    <w:rsid w:val="00B33C5B"/>
    <w:rsid w:val="00B421DC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C04079"/>
    <w:rsid w:val="00C100C2"/>
    <w:rsid w:val="00C153B9"/>
    <w:rsid w:val="00C32CFF"/>
    <w:rsid w:val="00C40C44"/>
    <w:rsid w:val="00C42DA9"/>
    <w:rsid w:val="00C53C71"/>
    <w:rsid w:val="00C5730A"/>
    <w:rsid w:val="00C72550"/>
    <w:rsid w:val="00C74C6F"/>
    <w:rsid w:val="00C8338C"/>
    <w:rsid w:val="00C93167"/>
    <w:rsid w:val="00CA5C13"/>
    <w:rsid w:val="00CA71C0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E1305B"/>
    <w:rsid w:val="00E2655D"/>
    <w:rsid w:val="00E30C6B"/>
    <w:rsid w:val="00E36E93"/>
    <w:rsid w:val="00E44078"/>
    <w:rsid w:val="00E4465E"/>
    <w:rsid w:val="00E74183"/>
    <w:rsid w:val="00E875BC"/>
    <w:rsid w:val="00E94F11"/>
    <w:rsid w:val="00E95990"/>
    <w:rsid w:val="00EC0302"/>
    <w:rsid w:val="00EE3F51"/>
    <w:rsid w:val="00EE455C"/>
    <w:rsid w:val="00EF62CA"/>
    <w:rsid w:val="00F0714E"/>
    <w:rsid w:val="00F12881"/>
    <w:rsid w:val="00F62143"/>
    <w:rsid w:val="00F67843"/>
    <w:rsid w:val="00F77FB6"/>
    <w:rsid w:val="00FE774D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1A9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4</cp:revision>
  <dcterms:created xsi:type="dcterms:W3CDTF">2020-10-08T22:43:00Z</dcterms:created>
  <dcterms:modified xsi:type="dcterms:W3CDTF">2020-10-08T22:50:00Z</dcterms:modified>
</cp:coreProperties>
</file>